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36" w:rsidRDefault="004E7604" w:rsidP="00514A36">
      <w:pPr>
        <w:pStyle w:val="ListParagraph"/>
        <w:tabs>
          <w:tab w:val="left" w:pos="426"/>
          <w:tab w:val="left" w:pos="709"/>
        </w:tabs>
        <w:spacing w:line="360" w:lineRule="auto"/>
        <w:ind w:left="0"/>
        <w:jc w:val="center"/>
        <w:rPr>
          <w:b/>
        </w:rPr>
      </w:pPr>
      <w:r w:rsidRPr="00E10F25">
        <w:rPr>
          <w:b/>
        </w:rPr>
        <w:t>Indikator Kinerja Utama (IKU)</w:t>
      </w:r>
      <w:r w:rsidR="00514A36">
        <w:rPr>
          <w:b/>
        </w:rPr>
        <w:t xml:space="preserve"> Dinas Perikanan</w:t>
      </w:r>
    </w:p>
    <w:p w:rsidR="004E7604" w:rsidRDefault="00514A36" w:rsidP="00514A36">
      <w:pPr>
        <w:pStyle w:val="ListParagraph"/>
        <w:tabs>
          <w:tab w:val="left" w:pos="426"/>
          <w:tab w:val="left" w:pos="709"/>
        </w:tabs>
        <w:spacing w:line="360" w:lineRule="auto"/>
        <w:ind w:left="0"/>
        <w:jc w:val="center"/>
        <w:rPr>
          <w:b/>
        </w:rPr>
      </w:pPr>
      <w:r>
        <w:rPr>
          <w:b/>
        </w:rPr>
        <w:t>Kabupaten Deli Serdang</w:t>
      </w:r>
    </w:p>
    <w:p w:rsidR="00514A36" w:rsidRPr="00E10F25" w:rsidRDefault="00514A36" w:rsidP="00514A36">
      <w:pPr>
        <w:pStyle w:val="ListParagraph"/>
        <w:tabs>
          <w:tab w:val="left" w:pos="426"/>
          <w:tab w:val="left" w:pos="709"/>
        </w:tabs>
        <w:ind w:left="0"/>
        <w:jc w:val="center"/>
        <w:rPr>
          <w:b/>
        </w:rPr>
      </w:pPr>
    </w:p>
    <w:p w:rsidR="004E7604" w:rsidRPr="00DD7880" w:rsidRDefault="004E7604" w:rsidP="00DD7880">
      <w:pPr>
        <w:pStyle w:val="ListParagraph"/>
        <w:spacing w:line="360" w:lineRule="auto"/>
        <w:ind w:left="426" w:firstLine="708"/>
      </w:pPr>
      <w:r w:rsidRPr="00E10F25">
        <w:rPr>
          <w:lang w:val="id-ID"/>
        </w:rPr>
        <w:t xml:space="preserve">Dalam </w:t>
      </w:r>
      <w:r w:rsidRPr="00E10F25">
        <w:t>rangka pengukuran dan peningkatan kinerja serta lebih meningkatkan akuntabilitas kinerja instansi pemerintah, maka setiap instansi pemerintah perlu menetapkan lndikator Kinerja Utama (IKU). Untuk itu pertama kali yang perlu dilakukan adalah menentukan apa yang menjadi kinerja utama dari instansi pemerintah yang bersangkutan. Kinerja utama dari instansi adalah hal utama apa yang</w:t>
      </w:r>
      <w:r w:rsidR="00303EF7" w:rsidRPr="00E10F25">
        <w:t xml:space="preserve"> akan diwujudkan oleh instansi yang bersangkutan, yang menjadi </w:t>
      </w:r>
      <w:r w:rsidR="00303EF7" w:rsidRPr="00E10F25">
        <w:rPr>
          <w:i/>
        </w:rPr>
        <w:t>core areal business</w:t>
      </w:r>
      <w:r w:rsidR="00303EF7" w:rsidRPr="00E10F25">
        <w:t xml:space="preserve"> dan tertuang dalam tugas dan fungsi serta kewena</w:t>
      </w:r>
      <w:r w:rsidR="00EF6BF4" w:rsidRPr="00E10F25">
        <w:t>ngan utama instansi pemerintah.</w:t>
      </w:r>
      <w:r w:rsidR="00EF6BF4" w:rsidRPr="00E10F25">
        <w:rPr>
          <w:lang w:val="id-ID"/>
        </w:rPr>
        <w:t xml:space="preserve"> </w:t>
      </w:r>
      <w:r w:rsidR="00303EF7" w:rsidRPr="00E10F25">
        <w:t xml:space="preserve">Dengan demikian kinerja utama terkandung dalam tujuan dan sasaran strategis instansi pemerintah, sehingga </w:t>
      </w:r>
      <w:r w:rsidR="00303EF7" w:rsidRPr="00E10F25">
        <w:rPr>
          <w:lang w:val="id-ID"/>
        </w:rPr>
        <w:t>I</w:t>
      </w:r>
      <w:r w:rsidR="00303EF7" w:rsidRPr="00E10F25">
        <w:t xml:space="preserve">ndikator </w:t>
      </w:r>
      <w:r w:rsidR="00303EF7" w:rsidRPr="00E10F25">
        <w:rPr>
          <w:lang w:val="id-ID"/>
        </w:rPr>
        <w:t>K</w:t>
      </w:r>
      <w:r w:rsidR="00303EF7" w:rsidRPr="00E10F25">
        <w:t xml:space="preserve">inerka </w:t>
      </w:r>
      <w:r w:rsidR="00303EF7" w:rsidRPr="00E10F25">
        <w:rPr>
          <w:lang w:val="id-ID"/>
        </w:rPr>
        <w:t>U</w:t>
      </w:r>
      <w:r w:rsidR="00303EF7" w:rsidRPr="00E10F25">
        <w:t xml:space="preserve">tama </w:t>
      </w:r>
      <w:r w:rsidR="00303EF7" w:rsidRPr="00E10F25">
        <w:rPr>
          <w:lang w:val="id-ID"/>
        </w:rPr>
        <w:t xml:space="preserve">(IKU) </w:t>
      </w:r>
      <w:r w:rsidR="00303EF7" w:rsidRPr="00E10F25">
        <w:t xml:space="preserve">merupakan ukuran keberhasilan dari suatu tujuan dan sasaran strategis instansi pemerintah. </w:t>
      </w:r>
    </w:p>
    <w:p w:rsidR="00303EF7" w:rsidRPr="00E10F25" w:rsidRDefault="0024730C" w:rsidP="00514A36">
      <w:pPr>
        <w:pStyle w:val="ListParagraph"/>
        <w:spacing w:line="360" w:lineRule="auto"/>
        <w:ind w:left="426" w:firstLine="708"/>
      </w:pPr>
      <w:r w:rsidRPr="00E10F25">
        <w:rPr>
          <w:lang w:val="id-ID"/>
        </w:rPr>
        <w:t xml:space="preserve">  </w:t>
      </w:r>
      <w:r w:rsidR="00303EF7" w:rsidRPr="00E10F25">
        <w:t xml:space="preserve">Tujuan dari ditetapkannya indikator kinerja utama bagi setiap instansi pemerintah adalah: </w:t>
      </w:r>
    </w:p>
    <w:p w:rsidR="00303EF7" w:rsidRPr="00E10F25" w:rsidRDefault="00303EF7" w:rsidP="00514A36">
      <w:pPr>
        <w:pStyle w:val="ListParagraph"/>
        <w:numPr>
          <w:ilvl w:val="1"/>
          <w:numId w:val="20"/>
        </w:numPr>
        <w:spacing w:line="360" w:lineRule="auto"/>
        <w:ind w:left="709" w:hanging="283"/>
      </w:pPr>
      <w:r w:rsidRPr="00E10F25">
        <w:t xml:space="preserve">Untuk memperoleh informasi kinerja yang penting dan diperlukan dalam menyelenggarakan manajemen kinerja secara baik; </w:t>
      </w:r>
    </w:p>
    <w:p w:rsidR="005769DC" w:rsidRPr="00E10F25" w:rsidRDefault="00303EF7" w:rsidP="00514A36">
      <w:pPr>
        <w:pStyle w:val="ListParagraph"/>
        <w:numPr>
          <w:ilvl w:val="1"/>
          <w:numId w:val="20"/>
        </w:numPr>
        <w:spacing w:line="360" w:lineRule="auto"/>
        <w:ind w:left="709" w:hanging="283"/>
        <w:rPr>
          <w:lang w:val="id-ID"/>
        </w:rPr>
      </w:pPr>
      <w:r w:rsidRPr="00E10F25">
        <w:t>Untuk memperoleh ukuran keberhasilan dari pencapaian suatu tujuan dan sasaran strategis organisasi guna</w:t>
      </w:r>
      <w:r w:rsidRPr="00E10F25">
        <w:rPr>
          <w:lang w:val="id-ID"/>
        </w:rPr>
        <w:t xml:space="preserve"> </w:t>
      </w:r>
      <w:r w:rsidRPr="00E10F25">
        <w:t>untuk perbaikan kinerja dan peningkatan akuntabilitas kinerja.</w:t>
      </w:r>
      <w:r w:rsidR="005769DC" w:rsidRPr="00E10F25">
        <w:t xml:space="preserve"> </w:t>
      </w:r>
    </w:p>
    <w:p w:rsidR="009C59C8" w:rsidRPr="00E10F25" w:rsidRDefault="00B80D35" w:rsidP="00514A36">
      <w:pPr>
        <w:pStyle w:val="ListParagraph"/>
        <w:spacing w:line="360" w:lineRule="auto"/>
        <w:ind w:left="426" w:firstLine="850"/>
        <w:rPr>
          <w:lang w:val="id-ID"/>
        </w:rPr>
      </w:pPr>
      <w:r w:rsidRPr="00E10F25">
        <w:t xml:space="preserve">Adapun yang menjadi Indikator Kinerja Utama </w:t>
      </w:r>
      <w:r w:rsidRPr="00E10F25">
        <w:rPr>
          <w:lang w:val="id-ID"/>
        </w:rPr>
        <w:t xml:space="preserve">(IKU) </w:t>
      </w:r>
      <w:r w:rsidRPr="00E10F25">
        <w:t xml:space="preserve">dari </w:t>
      </w:r>
      <w:r w:rsidR="001B3002" w:rsidRPr="00E10F25">
        <w:t>Dinas Kelautan dan Perikanan Kabupaten Deli Serdang</w:t>
      </w:r>
      <w:r w:rsidRPr="00E10F25">
        <w:t xml:space="preserve"> t</w:t>
      </w:r>
      <w:r w:rsidR="00C147AF" w:rsidRPr="00E10F25">
        <w:t xml:space="preserve">ersaji dalam tabel berikut ini </w:t>
      </w:r>
      <w:r w:rsidR="00C147AF" w:rsidRPr="00E10F25">
        <w:rPr>
          <w:lang w:val="id-ID"/>
        </w:rPr>
        <w:t>:</w:t>
      </w:r>
    </w:p>
    <w:p w:rsidR="00514A36" w:rsidRDefault="00514A36" w:rsidP="00514A36">
      <w:pPr>
        <w:pStyle w:val="ListParagraph"/>
        <w:spacing w:line="360" w:lineRule="auto"/>
        <w:ind w:left="426"/>
        <w:jc w:val="center"/>
        <w:rPr>
          <w:b/>
          <w:color w:val="000000"/>
        </w:rPr>
      </w:pPr>
      <w:bookmarkStart w:id="0" w:name="_GoBack"/>
      <w:bookmarkEnd w:id="0"/>
    </w:p>
    <w:p w:rsidR="00694C87" w:rsidRDefault="00694C87" w:rsidP="00514A36">
      <w:pPr>
        <w:pStyle w:val="ListParagraph"/>
        <w:spacing w:line="360" w:lineRule="auto"/>
        <w:ind w:left="426"/>
        <w:jc w:val="center"/>
        <w:rPr>
          <w:b/>
          <w:color w:val="000000"/>
          <w:lang w:val="id-ID"/>
        </w:rPr>
      </w:pPr>
    </w:p>
    <w:p w:rsidR="00DD7880" w:rsidRDefault="00DD7880"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Default="00514A36" w:rsidP="00514A36">
      <w:pPr>
        <w:pStyle w:val="ListParagraph"/>
        <w:spacing w:line="360" w:lineRule="auto"/>
        <w:ind w:left="426"/>
        <w:jc w:val="center"/>
        <w:rPr>
          <w:b/>
          <w:color w:val="000000"/>
          <w:lang w:val="id-ID"/>
        </w:rPr>
      </w:pPr>
    </w:p>
    <w:p w:rsidR="00514A36" w:rsidRPr="00E10F25" w:rsidRDefault="00514A36" w:rsidP="00514A36">
      <w:pPr>
        <w:pStyle w:val="ListParagraph"/>
        <w:spacing w:line="360" w:lineRule="auto"/>
        <w:ind w:left="426"/>
        <w:jc w:val="center"/>
        <w:rPr>
          <w:b/>
          <w:color w:val="000000"/>
          <w:lang w:val="id-ID"/>
        </w:rPr>
      </w:pPr>
    </w:p>
    <w:tbl>
      <w:tblPr>
        <w:tblW w:w="5518" w:type="pct"/>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66"/>
        <w:gridCol w:w="1562"/>
        <w:gridCol w:w="1135"/>
        <w:gridCol w:w="3397"/>
        <w:gridCol w:w="1705"/>
        <w:gridCol w:w="706"/>
      </w:tblGrid>
      <w:tr w:rsidR="00B117C8" w:rsidRPr="004C41F1" w:rsidTr="00E45469">
        <w:trPr>
          <w:trHeight w:val="333"/>
          <w:tblHeader/>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snapToGrid w:val="0"/>
              <w:jc w:val="center"/>
              <w:rPr>
                <w:b/>
                <w:sz w:val="22"/>
                <w:szCs w:val="22"/>
              </w:rPr>
            </w:pPr>
            <w:r w:rsidRPr="004C41F1">
              <w:rPr>
                <w:b/>
                <w:sz w:val="22"/>
                <w:szCs w:val="22"/>
              </w:rPr>
              <w:lastRenderedPageBreak/>
              <w:t>SASARAN STRATEGIS</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snapToGrid w:val="0"/>
              <w:jc w:val="center"/>
              <w:rPr>
                <w:b/>
                <w:sz w:val="22"/>
                <w:szCs w:val="22"/>
                <w:lang w:val="id-ID"/>
              </w:rPr>
            </w:pPr>
            <w:r w:rsidRPr="004C41F1">
              <w:rPr>
                <w:b/>
                <w:sz w:val="22"/>
                <w:szCs w:val="22"/>
              </w:rPr>
              <w:t>INDIKATOR</w:t>
            </w:r>
            <w:r w:rsidRPr="004C41F1">
              <w:rPr>
                <w:b/>
                <w:sz w:val="22"/>
                <w:szCs w:val="22"/>
                <w:lang w:val="id-ID"/>
              </w:rPr>
              <w:t xml:space="preserve"> KINERJA</w:t>
            </w:r>
          </w:p>
        </w:tc>
        <w:tc>
          <w:tcPr>
            <w:tcW w:w="558" w:type="pct"/>
            <w:vMerge w:val="restart"/>
            <w:tcBorders>
              <w:top w:val="single" w:sz="4" w:space="0" w:color="auto"/>
              <w:left w:val="single" w:sz="4" w:space="0" w:color="auto"/>
              <w:bottom w:val="single" w:sz="4" w:space="0" w:color="auto"/>
              <w:right w:val="single" w:sz="4" w:space="0" w:color="auto"/>
            </w:tcBorders>
            <w:vAlign w:val="center"/>
          </w:tcPr>
          <w:p w:rsidR="00B117C8" w:rsidRPr="004C41F1" w:rsidRDefault="00B117C8" w:rsidP="00514A36">
            <w:pPr>
              <w:snapToGrid w:val="0"/>
              <w:ind w:left="-90" w:right="-72"/>
              <w:jc w:val="center"/>
              <w:rPr>
                <w:b/>
                <w:sz w:val="22"/>
                <w:szCs w:val="22"/>
                <w:lang w:val="fi-FI"/>
              </w:rPr>
            </w:pPr>
            <w:r w:rsidRPr="004C41F1">
              <w:rPr>
                <w:b/>
                <w:sz w:val="22"/>
                <w:szCs w:val="22"/>
                <w:lang w:val="fi-FI"/>
              </w:rPr>
              <w:t>SATUAN</w:t>
            </w:r>
          </w:p>
        </w:tc>
        <w:tc>
          <w:tcPr>
            <w:tcW w:w="2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snapToGrid w:val="0"/>
              <w:jc w:val="center"/>
              <w:rPr>
                <w:b/>
                <w:sz w:val="22"/>
                <w:szCs w:val="22"/>
              </w:rPr>
            </w:pPr>
            <w:r w:rsidRPr="004C41F1">
              <w:rPr>
                <w:b/>
                <w:sz w:val="22"/>
                <w:szCs w:val="22"/>
                <w:lang w:val="fi-FI"/>
              </w:rPr>
              <w:t>PENJELASAN</w:t>
            </w:r>
          </w:p>
        </w:tc>
        <w:tc>
          <w:tcPr>
            <w:tcW w:w="347" w:type="pct"/>
            <w:vMerge w:val="restart"/>
            <w:tcBorders>
              <w:top w:val="single" w:sz="4" w:space="0" w:color="auto"/>
              <w:left w:val="single" w:sz="4" w:space="0" w:color="auto"/>
              <w:right w:val="single" w:sz="4" w:space="0" w:color="auto"/>
            </w:tcBorders>
            <w:vAlign w:val="center"/>
          </w:tcPr>
          <w:p w:rsidR="00B117C8" w:rsidRPr="004C41F1" w:rsidRDefault="00B117C8" w:rsidP="00514A36">
            <w:pPr>
              <w:snapToGrid w:val="0"/>
              <w:jc w:val="center"/>
              <w:rPr>
                <w:b/>
                <w:sz w:val="22"/>
                <w:szCs w:val="22"/>
                <w:lang w:val="fi-FI"/>
              </w:rPr>
            </w:pPr>
            <w:r w:rsidRPr="004C41F1">
              <w:rPr>
                <w:b/>
                <w:sz w:val="22"/>
                <w:szCs w:val="22"/>
                <w:lang w:val="fi-FI"/>
              </w:rPr>
              <w:t>KET</w:t>
            </w:r>
          </w:p>
        </w:tc>
      </w:tr>
      <w:tr w:rsidR="00F25F35" w:rsidRPr="004C41F1" w:rsidTr="00514A36">
        <w:trPr>
          <w:trHeight w:val="70"/>
          <w:tblHeader/>
        </w:trPr>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snapToGrid w:val="0"/>
              <w:spacing w:before="120" w:after="120"/>
              <w:jc w:val="center"/>
              <w:rPr>
                <w:b/>
                <w:sz w:val="22"/>
                <w:szCs w:val="22"/>
                <w:lang w:val="fi-FI"/>
              </w:rPr>
            </w:pPr>
          </w:p>
        </w:tc>
        <w:tc>
          <w:tcPr>
            <w:tcW w:w="7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snapToGrid w:val="0"/>
              <w:spacing w:before="120" w:after="120"/>
              <w:jc w:val="center"/>
              <w:rPr>
                <w:b/>
                <w:sz w:val="22"/>
                <w:szCs w:val="22"/>
                <w:lang w:val="fi-FI"/>
              </w:rPr>
            </w:pPr>
          </w:p>
        </w:tc>
        <w:tc>
          <w:tcPr>
            <w:tcW w:w="558" w:type="pct"/>
            <w:vMerge/>
            <w:tcBorders>
              <w:top w:val="single" w:sz="4" w:space="0" w:color="auto"/>
              <w:left w:val="single" w:sz="4" w:space="0" w:color="auto"/>
              <w:bottom w:val="single" w:sz="4" w:space="0" w:color="auto"/>
              <w:right w:val="single" w:sz="4" w:space="0" w:color="auto"/>
            </w:tcBorders>
          </w:tcPr>
          <w:p w:rsidR="00B117C8" w:rsidRPr="004C41F1" w:rsidRDefault="00B117C8" w:rsidP="00514A36">
            <w:pPr>
              <w:snapToGrid w:val="0"/>
              <w:spacing w:before="120" w:after="120"/>
              <w:jc w:val="center"/>
              <w:rPr>
                <w:b/>
                <w:sz w:val="22"/>
                <w:szCs w:val="22"/>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jc w:val="center"/>
              <w:rPr>
                <w:b/>
                <w:bCs/>
                <w:color w:val="000000"/>
                <w:sz w:val="22"/>
                <w:szCs w:val="22"/>
              </w:rPr>
            </w:pPr>
            <w:r w:rsidRPr="004C41F1">
              <w:rPr>
                <w:b/>
                <w:bCs/>
                <w:color w:val="000000"/>
                <w:sz w:val="22"/>
                <w:szCs w:val="22"/>
              </w:rPr>
              <w:t>FORMULASI / RUMUS PER</w:t>
            </w:r>
            <w:r w:rsidR="00EF5C47" w:rsidRPr="004C41F1">
              <w:rPr>
                <w:b/>
                <w:bCs/>
                <w:color w:val="000000"/>
                <w:sz w:val="22"/>
                <w:szCs w:val="22"/>
                <w:lang w:val="id-ID"/>
              </w:rPr>
              <w:t>H</w:t>
            </w:r>
            <w:r w:rsidRPr="004C41F1">
              <w:rPr>
                <w:b/>
                <w:bCs/>
                <w:color w:val="000000"/>
                <w:sz w:val="22"/>
                <w:szCs w:val="22"/>
              </w:rPr>
              <w:t>ITUNGAN</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B117C8" w:rsidRPr="004C41F1" w:rsidRDefault="00B117C8" w:rsidP="00514A36">
            <w:pPr>
              <w:jc w:val="center"/>
              <w:rPr>
                <w:b/>
                <w:bCs/>
                <w:color w:val="000000"/>
                <w:sz w:val="22"/>
                <w:szCs w:val="22"/>
              </w:rPr>
            </w:pPr>
            <w:r w:rsidRPr="004C41F1">
              <w:rPr>
                <w:b/>
                <w:bCs/>
                <w:color w:val="000000"/>
                <w:sz w:val="22"/>
                <w:szCs w:val="22"/>
              </w:rPr>
              <w:t>SUMBER DATA</w:t>
            </w:r>
          </w:p>
        </w:tc>
        <w:tc>
          <w:tcPr>
            <w:tcW w:w="347" w:type="pct"/>
            <w:vMerge/>
            <w:tcBorders>
              <w:left w:val="single" w:sz="4" w:space="0" w:color="auto"/>
              <w:bottom w:val="single" w:sz="4" w:space="0" w:color="auto"/>
              <w:right w:val="single" w:sz="4" w:space="0" w:color="auto"/>
            </w:tcBorders>
          </w:tcPr>
          <w:p w:rsidR="00B117C8" w:rsidRPr="004C41F1" w:rsidRDefault="00B117C8" w:rsidP="00514A36">
            <w:pPr>
              <w:snapToGrid w:val="0"/>
              <w:jc w:val="center"/>
              <w:rPr>
                <w:b/>
                <w:sz w:val="22"/>
                <w:szCs w:val="22"/>
                <w:lang w:val="fi-FI"/>
              </w:rPr>
            </w:pPr>
          </w:p>
        </w:tc>
      </w:tr>
      <w:tr w:rsidR="00CC6672" w:rsidRPr="004C41F1" w:rsidTr="00514A36">
        <w:trPr>
          <w:trHeight w:val="162"/>
        </w:trPr>
        <w:tc>
          <w:tcPr>
            <w:tcW w:w="819" w:type="pct"/>
            <w:tcBorders>
              <w:top w:val="single" w:sz="4" w:space="0" w:color="auto"/>
            </w:tcBorders>
            <w:shd w:val="clear" w:color="auto" w:fill="auto"/>
          </w:tcPr>
          <w:p w:rsidR="00CC6672" w:rsidRPr="004C41F1" w:rsidRDefault="00CC6672" w:rsidP="00514A36">
            <w:pPr>
              <w:pStyle w:val="ListParagraph"/>
              <w:ind w:left="26"/>
              <w:jc w:val="left"/>
              <w:rPr>
                <w:sz w:val="22"/>
                <w:szCs w:val="22"/>
              </w:rPr>
            </w:pPr>
            <w:r w:rsidRPr="004C41F1">
              <w:rPr>
                <w:sz w:val="22"/>
                <w:szCs w:val="22"/>
              </w:rPr>
              <w:t>Meningkatny</w:t>
            </w:r>
            <w:r w:rsidRPr="004C41F1">
              <w:rPr>
                <w:sz w:val="22"/>
                <w:szCs w:val="22"/>
                <w:lang w:val="id-ID"/>
              </w:rPr>
              <w:t>a</w:t>
            </w:r>
            <w:r w:rsidRPr="004C41F1">
              <w:rPr>
                <w:sz w:val="22"/>
                <w:szCs w:val="22"/>
              </w:rPr>
              <w:t xml:space="preserve"> produktivitas </w:t>
            </w:r>
            <w:r w:rsidRPr="004C41F1">
              <w:rPr>
                <w:sz w:val="22"/>
                <w:szCs w:val="22"/>
                <w:lang w:val="id-ID"/>
              </w:rPr>
              <w:t xml:space="preserve">sektor </w:t>
            </w:r>
            <w:r w:rsidRPr="004C41F1">
              <w:rPr>
                <w:sz w:val="22"/>
                <w:szCs w:val="22"/>
              </w:rPr>
              <w:t>perikanan</w:t>
            </w:r>
          </w:p>
        </w:tc>
        <w:tc>
          <w:tcPr>
            <w:tcW w:w="768" w:type="pct"/>
            <w:tcBorders>
              <w:top w:val="single" w:sz="4" w:space="0" w:color="auto"/>
            </w:tcBorders>
            <w:shd w:val="clear" w:color="auto" w:fill="auto"/>
          </w:tcPr>
          <w:p w:rsidR="00CC6672" w:rsidRPr="004C41F1" w:rsidRDefault="00CC6672" w:rsidP="00514A36">
            <w:pPr>
              <w:pStyle w:val="ListParagraph"/>
              <w:tabs>
                <w:tab w:val="left" w:pos="3795"/>
              </w:tabs>
              <w:ind w:left="11"/>
              <w:jc w:val="left"/>
              <w:rPr>
                <w:color w:val="FF0000"/>
                <w:sz w:val="22"/>
                <w:szCs w:val="22"/>
              </w:rPr>
            </w:pPr>
            <w:r w:rsidRPr="004C41F1">
              <w:rPr>
                <w:rFonts w:eastAsia="Calibri"/>
                <w:sz w:val="22"/>
                <w:szCs w:val="22"/>
              </w:rPr>
              <w:t>Jumlah produksi dan pemasaran hasil perikanan</w:t>
            </w:r>
          </w:p>
        </w:tc>
        <w:tc>
          <w:tcPr>
            <w:tcW w:w="558" w:type="pct"/>
            <w:tcBorders>
              <w:top w:val="single" w:sz="4" w:space="0" w:color="auto"/>
            </w:tcBorders>
          </w:tcPr>
          <w:p w:rsidR="00CC6672" w:rsidRPr="004C41F1" w:rsidRDefault="00CC6672" w:rsidP="00514A36">
            <w:pPr>
              <w:jc w:val="center"/>
              <w:rPr>
                <w:color w:val="FF0000"/>
                <w:sz w:val="22"/>
                <w:szCs w:val="22"/>
                <w:lang w:val="id-ID"/>
              </w:rPr>
            </w:pPr>
            <w:r w:rsidRPr="004C41F1">
              <w:rPr>
                <w:color w:val="000000"/>
                <w:sz w:val="22"/>
                <w:szCs w:val="22"/>
                <w:lang w:val="id-ID"/>
              </w:rPr>
              <w:t>Ton</w:t>
            </w:r>
          </w:p>
        </w:tc>
        <w:tc>
          <w:tcPr>
            <w:tcW w:w="1670" w:type="pct"/>
            <w:tcBorders>
              <w:top w:val="single" w:sz="4" w:space="0" w:color="auto"/>
            </w:tcBorders>
            <w:shd w:val="clear" w:color="auto" w:fill="auto"/>
          </w:tcPr>
          <w:p w:rsidR="00CC6672" w:rsidRPr="004C41F1" w:rsidRDefault="00CC6672" w:rsidP="00514A36">
            <w:pPr>
              <w:jc w:val="center"/>
              <w:rPr>
                <w:rFonts w:eastAsia="Calibri"/>
                <w:sz w:val="22"/>
                <w:szCs w:val="22"/>
              </w:rPr>
            </w:pPr>
            <w:r w:rsidRPr="004C41F1">
              <w:rPr>
                <w:rFonts w:eastAsia="Calibri"/>
                <w:sz w:val="22"/>
                <w:szCs w:val="22"/>
              </w:rPr>
              <w:sym w:font="Symbol" w:char="F0E5"/>
            </w:r>
            <w:r w:rsidRPr="004C41F1">
              <w:rPr>
                <w:rFonts w:eastAsia="Calibri"/>
                <w:sz w:val="22"/>
                <w:szCs w:val="22"/>
              </w:rPr>
              <w:t xml:space="preserve"> Produksi perikanan tangkap +</w:t>
            </w:r>
          </w:p>
          <w:p w:rsidR="00CC6672" w:rsidRPr="004C41F1" w:rsidRDefault="00CC6672" w:rsidP="00514A36">
            <w:pPr>
              <w:jc w:val="center"/>
              <w:rPr>
                <w:rFonts w:eastAsia="Calibri"/>
                <w:sz w:val="22"/>
                <w:szCs w:val="22"/>
              </w:rPr>
            </w:pPr>
            <w:r w:rsidRPr="004C41F1">
              <w:rPr>
                <w:rFonts w:eastAsia="Calibri"/>
                <w:sz w:val="22"/>
                <w:szCs w:val="22"/>
              </w:rPr>
              <w:sym w:font="Symbol" w:char="F0E5"/>
            </w:r>
            <w:r w:rsidRPr="004C41F1">
              <w:rPr>
                <w:rFonts w:eastAsia="Calibri"/>
                <w:sz w:val="22"/>
                <w:szCs w:val="22"/>
              </w:rPr>
              <w:t xml:space="preserve"> Produksi perikanan budidaya +</w:t>
            </w:r>
          </w:p>
          <w:p w:rsidR="00CC6672" w:rsidRPr="004C41F1" w:rsidRDefault="00CC6672" w:rsidP="00514A36">
            <w:pPr>
              <w:jc w:val="center"/>
              <w:rPr>
                <w:rFonts w:eastAsia="Calibri"/>
                <w:sz w:val="22"/>
                <w:szCs w:val="22"/>
              </w:rPr>
            </w:pPr>
            <w:r w:rsidRPr="004C41F1">
              <w:rPr>
                <w:rFonts w:eastAsia="Calibri"/>
                <w:sz w:val="22"/>
                <w:szCs w:val="22"/>
              </w:rPr>
              <w:sym w:font="Symbol" w:char="F0E5"/>
            </w:r>
            <w:r w:rsidRPr="004C41F1">
              <w:rPr>
                <w:rFonts w:eastAsia="Calibri"/>
                <w:sz w:val="22"/>
                <w:szCs w:val="22"/>
              </w:rPr>
              <w:t xml:space="preserve"> Produksi pengolahan</w:t>
            </w:r>
            <w:r w:rsidR="004C41F1" w:rsidRPr="004C41F1">
              <w:rPr>
                <w:rFonts w:eastAsia="Calibri"/>
                <w:sz w:val="22"/>
                <w:szCs w:val="22"/>
              </w:rPr>
              <w:t xml:space="preserve"> perikanan</w:t>
            </w:r>
            <w:r w:rsidRPr="004C41F1">
              <w:rPr>
                <w:rFonts w:eastAsia="Calibri"/>
                <w:sz w:val="22"/>
                <w:szCs w:val="22"/>
              </w:rPr>
              <w:t xml:space="preserve"> +</w:t>
            </w:r>
          </w:p>
          <w:p w:rsidR="00CC6672" w:rsidRPr="004C41F1" w:rsidRDefault="004C41F1" w:rsidP="00514A36">
            <w:pPr>
              <w:jc w:val="center"/>
              <w:rPr>
                <w:rFonts w:eastAsia="Calibri"/>
                <w:sz w:val="22"/>
                <w:szCs w:val="22"/>
              </w:rPr>
            </w:pPr>
            <w:r w:rsidRPr="004C41F1">
              <w:rPr>
                <w:rFonts w:eastAsia="Calibri"/>
                <w:sz w:val="22"/>
                <w:szCs w:val="22"/>
              </w:rPr>
              <w:t>Total Ikan di pasar</w:t>
            </w:r>
          </w:p>
        </w:tc>
        <w:tc>
          <w:tcPr>
            <w:tcW w:w="838" w:type="pct"/>
            <w:tcBorders>
              <w:top w:val="single" w:sz="4" w:space="0" w:color="auto"/>
            </w:tcBorders>
            <w:shd w:val="clear" w:color="auto" w:fill="auto"/>
          </w:tcPr>
          <w:p w:rsidR="00CC6672" w:rsidRPr="004C41F1" w:rsidRDefault="00CC6672" w:rsidP="00514A36">
            <w:pPr>
              <w:jc w:val="center"/>
              <w:rPr>
                <w:color w:val="000000"/>
                <w:sz w:val="22"/>
                <w:szCs w:val="22"/>
              </w:rPr>
            </w:pPr>
            <w:r w:rsidRPr="004C41F1">
              <w:rPr>
                <w:color w:val="000000"/>
                <w:sz w:val="22"/>
                <w:szCs w:val="22"/>
                <w:lang w:val="id-ID"/>
              </w:rPr>
              <w:t>Dinas Kelautan dan Perikanan</w:t>
            </w:r>
          </w:p>
        </w:tc>
        <w:tc>
          <w:tcPr>
            <w:tcW w:w="347" w:type="pct"/>
            <w:tcBorders>
              <w:top w:val="single" w:sz="4" w:space="0" w:color="auto"/>
            </w:tcBorders>
          </w:tcPr>
          <w:p w:rsidR="00CC6672" w:rsidRPr="004C41F1" w:rsidRDefault="00CC6672" w:rsidP="00514A36">
            <w:pPr>
              <w:jc w:val="center"/>
              <w:rPr>
                <w:color w:val="000000"/>
                <w:sz w:val="22"/>
                <w:szCs w:val="22"/>
                <w:lang w:val="id-ID"/>
              </w:rPr>
            </w:pPr>
          </w:p>
        </w:tc>
      </w:tr>
      <w:tr w:rsidR="004C41F1" w:rsidRPr="004C41F1" w:rsidTr="00514A36">
        <w:trPr>
          <w:trHeight w:val="2615"/>
        </w:trPr>
        <w:tc>
          <w:tcPr>
            <w:tcW w:w="819" w:type="pct"/>
            <w:vMerge w:val="restart"/>
            <w:shd w:val="clear" w:color="auto" w:fill="auto"/>
          </w:tcPr>
          <w:p w:rsidR="004C41F1" w:rsidRPr="004C41F1" w:rsidRDefault="004C41F1" w:rsidP="00514A36">
            <w:pPr>
              <w:pStyle w:val="ListParagraph"/>
              <w:ind w:left="26"/>
              <w:jc w:val="left"/>
              <w:rPr>
                <w:sz w:val="22"/>
                <w:szCs w:val="22"/>
              </w:rPr>
            </w:pPr>
            <w:r w:rsidRPr="004C41F1">
              <w:rPr>
                <w:sz w:val="22"/>
                <w:szCs w:val="22"/>
              </w:rPr>
              <w:t>Meningkatnya kualitas pelayanan dan kinerja Perangkat Daerah.</w:t>
            </w:r>
          </w:p>
        </w:tc>
        <w:tc>
          <w:tcPr>
            <w:tcW w:w="768" w:type="pct"/>
            <w:tcBorders>
              <w:top w:val="single" w:sz="4" w:space="0" w:color="auto"/>
            </w:tcBorders>
            <w:shd w:val="clear" w:color="auto" w:fill="auto"/>
          </w:tcPr>
          <w:p w:rsidR="004C41F1" w:rsidRPr="004C41F1" w:rsidRDefault="004C41F1" w:rsidP="00514A36">
            <w:pPr>
              <w:pStyle w:val="ListParagraph"/>
              <w:tabs>
                <w:tab w:val="left" w:pos="3795"/>
              </w:tabs>
              <w:ind w:left="11"/>
              <w:jc w:val="left"/>
              <w:rPr>
                <w:rFonts w:eastAsia="Calibri"/>
                <w:sz w:val="22"/>
                <w:szCs w:val="22"/>
              </w:rPr>
            </w:pPr>
            <w:r w:rsidRPr="004C41F1">
              <w:rPr>
                <w:rFonts w:eastAsia="Calibri"/>
                <w:sz w:val="22"/>
                <w:szCs w:val="22"/>
              </w:rPr>
              <w:t>Indeks Kepuasan Masyarakat (IKM)</w:t>
            </w:r>
          </w:p>
        </w:tc>
        <w:tc>
          <w:tcPr>
            <w:tcW w:w="558" w:type="pct"/>
            <w:tcBorders>
              <w:top w:val="single" w:sz="4" w:space="0" w:color="auto"/>
            </w:tcBorders>
          </w:tcPr>
          <w:p w:rsidR="004C41F1" w:rsidRPr="004C41F1" w:rsidRDefault="004C41F1" w:rsidP="00514A36">
            <w:pPr>
              <w:jc w:val="center"/>
              <w:rPr>
                <w:color w:val="000000"/>
                <w:sz w:val="22"/>
                <w:szCs w:val="22"/>
              </w:rPr>
            </w:pPr>
            <w:r w:rsidRPr="004C41F1">
              <w:rPr>
                <w:color w:val="000000"/>
                <w:sz w:val="22"/>
                <w:szCs w:val="22"/>
              </w:rPr>
              <w:t>Poin</w:t>
            </w:r>
          </w:p>
        </w:tc>
        <w:tc>
          <w:tcPr>
            <w:tcW w:w="1670" w:type="pct"/>
            <w:tcBorders>
              <w:top w:val="single" w:sz="4" w:space="0" w:color="auto"/>
            </w:tcBorders>
            <w:shd w:val="clear" w:color="auto" w:fill="auto"/>
          </w:tcPr>
          <w:p w:rsidR="004C41F1" w:rsidRPr="004C41F1" w:rsidRDefault="004C41F1" w:rsidP="00514A36">
            <w:pPr>
              <w:jc w:val="center"/>
              <w:rPr>
                <w:color w:val="000000"/>
                <w:sz w:val="20"/>
                <w:szCs w:val="20"/>
              </w:rPr>
            </w:pPr>
          </w:p>
          <w:p w:rsidR="00896FCA" w:rsidRPr="00896FCA" w:rsidRDefault="00130E29" w:rsidP="00514A36">
            <w:pPr>
              <w:pStyle w:val="NoSpacing"/>
              <w:jc w:val="both"/>
              <w:rPr>
                <w:rFonts w:ascii="Times New Roman" w:hAnsi="Times New Roman"/>
                <w:sz w:val="18"/>
                <w:szCs w:val="18"/>
              </w:rPr>
            </w:pPr>
            <m:oMathPara>
              <m:oMath>
                <m:r>
                  <m:rPr>
                    <m:nor/>
                  </m:rPr>
                  <w:rPr>
                    <w:rFonts w:ascii="Times New Roman" w:eastAsia="Arial" w:hAnsi="Times New Roman"/>
                    <w:sz w:val="18"/>
                    <w:szCs w:val="18"/>
                  </w:rPr>
                  <m:t>SKM</m:t>
                </m:r>
                <m:r>
                  <m:rPr>
                    <m:nor/>
                  </m:rPr>
                  <w:rPr>
                    <w:rFonts w:ascii="Cambria Math" w:eastAsia="Arial" w:hAnsi="Times New Roman"/>
                    <w:sz w:val="18"/>
                    <w:szCs w:val="18"/>
                  </w:rPr>
                  <m:t xml:space="preserve"> = </m:t>
                </m:r>
                <m:f>
                  <m:fPr>
                    <m:ctrlPr>
                      <w:rPr>
                        <w:rFonts w:ascii="Cambria Math" w:eastAsia="Arial" w:hAnsi="Cambria Math"/>
                        <w:i/>
                        <w:sz w:val="18"/>
                        <w:szCs w:val="18"/>
                      </w:rPr>
                    </m:ctrlPr>
                  </m:fPr>
                  <m:num>
                    <m:r>
                      <m:rPr>
                        <m:nor/>
                      </m:rPr>
                      <w:rPr>
                        <w:rFonts w:ascii="Times New Roman" w:eastAsia="Arial" w:hAnsi="Times New Roman"/>
                        <w:sz w:val="18"/>
                        <w:szCs w:val="18"/>
                      </w:rPr>
                      <m:t>Total dari Nilai Persepsi Per Unsur</m:t>
                    </m:r>
                  </m:num>
                  <m:den>
                    <m:r>
                      <m:rPr>
                        <m:nor/>
                      </m:rPr>
                      <w:rPr>
                        <w:rFonts w:ascii="Times New Roman" w:eastAsia="Arial" w:hAnsi="Times New Roman"/>
                        <w:sz w:val="18"/>
                        <w:szCs w:val="18"/>
                      </w:rPr>
                      <m:t>Total Unsur yang Terisi</m:t>
                    </m:r>
                  </m:den>
                </m:f>
              </m:oMath>
            </m:oMathPara>
          </w:p>
          <w:p w:rsidR="00896FCA" w:rsidRPr="00E02285" w:rsidRDefault="00896FCA" w:rsidP="00514A36">
            <w:pPr>
              <w:pStyle w:val="NoSpacing"/>
              <w:jc w:val="both"/>
              <w:rPr>
                <w:rFonts w:ascii="Times New Roman" w:eastAsia="Arial" w:hAnsi="Times New Roman"/>
                <w:sz w:val="18"/>
                <w:szCs w:val="18"/>
              </w:rPr>
            </w:pPr>
            <m:oMathPara>
              <m:oMath>
                <m:r>
                  <m:rPr>
                    <m:nor/>
                  </m:rPr>
                  <w:rPr>
                    <w:rFonts w:ascii="Times New Roman" w:eastAsia="Arial" w:hAnsi="Times New Roman"/>
                    <w:sz w:val="18"/>
                    <w:szCs w:val="18"/>
                  </w:rPr>
                  <m:t>x Nilai Penimbang</m:t>
                </m:r>
              </m:oMath>
            </m:oMathPara>
          </w:p>
          <w:p w:rsidR="004C41F1" w:rsidRPr="004C41F1" w:rsidRDefault="004C41F1" w:rsidP="00514A36">
            <w:pPr>
              <w:jc w:val="left"/>
              <w:rPr>
                <w:color w:val="000000"/>
                <w:sz w:val="22"/>
                <w:szCs w:val="22"/>
              </w:rPr>
            </w:pPr>
          </w:p>
        </w:tc>
        <w:tc>
          <w:tcPr>
            <w:tcW w:w="838" w:type="pct"/>
            <w:tcBorders>
              <w:top w:val="single" w:sz="4" w:space="0" w:color="auto"/>
            </w:tcBorders>
            <w:shd w:val="clear" w:color="auto" w:fill="auto"/>
          </w:tcPr>
          <w:p w:rsidR="004C41F1" w:rsidRPr="004C41F1" w:rsidRDefault="00896FCA" w:rsidP="00514A36">
            <w:pPr>
              <w:jc w:val="left"/>
              <w:rPr>
                <w:color w:val="000000"/>
                <w:sz w:val="22"/>
                <w:szCs w:val="22"/>
              </w:rPr>
            </w:pPr>
            <w:r w:rsidRPr="00F60653">
              <w:t>Peraturan Menteri Pendayagunaan Aparatur Negara dan Reformasi Birokrasi Nomor 14 Tahun 2017</w:t>
            </w:r>
          </w:p>
        </w:tc>
        <w:tc>
          <w:tcPr>
            <w:tcW w:w="347" w:type="pct"/>
            <w:tcBorders>
              <w:top w:val="single" w:sz="4" w:space="0" w:color="auto"/>
            </w:tcBorders>
          </w:tcPr>
          <w:p w:rsidR="004C41F1" w:rsidRPr="004C41F1" w:rsidRDefault="004C41F1" w:rsidP="00514A36">
            <w:pPr>
              <w:jc w:val="center"/>
              <w:rPr>
                <w:color w:val="000000"/>
                <w:sz w:val="22"/>
                <w:szCs w:val="22"/>
              </w:rPr>
            </w:pPr>
          </w:p>
        </w:tc>
      </w:tr>
      <w:tr w:rsidR="004C41F1" w:rsidRPr="004C41F1" w:rsidTr="00514A36">
        <w:trPr>
          <w:trHeight w:val="2682"/>
        </w:trPr>
        <w:tc>
          <w:tcPr>
            <w:tcW w:w="819" w:type="pct"/>
            <w:vMerge/>
            <w:shd w:val="clear" w:color="auto" w:fill="auto"/>
          </w:tcPr>
          <w:p w:rsidR="004C41F1" w:rsidRPr="004C41F1" w:rsidRDefault="004C41F1" w:rsidP="00514A36">
            <w:pPr>
              <w:pStyle w:val="ListParagraph"/>
              <w:ind w:left="0"/>
              <w:jc w:val="left"/>
              <w:rPr>
                <w:color w:val="FF0000"/>
                <w:sz w:val="22"/>
                <w:szCs w:val="22"/>
              </w:rPr>
            </w:pPr>
          </w:p>
        </w:tc>
        <w:tc>
          <w:tcPr>
            <w:tcW w:w="768" w:type="pct"/>
            <w:shd w:val="clear" w:color="auto" w:fill="auto"/>
          </w:tcPr>
          <w:p w:rsidR="004C41F1" w:rsidRPr="004C41F1" w:rsidRDefault="004C41F1" w:rsidP="00514A36">
            <w:pPr>
              <w:pStyle w:val="ListParagraph"/>
              <w:tabs>
                <w:tab w:val="left" w:pos="3795"/>
              </w:tabs>
              <w:ind w:left="11"/>
              <w:jc w:val="left"/>
              <w:rPr>
                <w:color w:val="FF0000"/>
                <w:sz w:val="22"/>
                <w:szCs w:val="22"/>
              </w:rPr>
            </w:pPr>
            <w:r w:rsidRPr="004C41F1">
              <w:rPr>
                <w:rFonts w:eastAsia="Calibri"/>
                <w:sz w:val="22"/>
                <w:szCs w:val="22"/>
              </w:rPr>
              <w:t>Nilai LHE AKIP Perangkat Daerah</w:t>
            </w:r>
          </w:p>
        </w:tc>
        <w:tc>
          <w:tcPr>
            <w:tcW w:w="558" w:type="pct"/>
          </w:tcPr>
          <w:p w:rsidR="004C41F1" w:rsidRPr="004C41F1" w:rsidRDefault="004C41F1" w:rsidP="00514A36">
            <w:pPr>
              <w:jc w:val="center"/>
              <w:rPr>
                <w:i/>
                <w:color w:val="FF0000"/>
                <w:sz w:val="22"/>
                <w:szCs w:val="22"/>
              </w:rPr>
            </w:pPr>
            <w:r w:rsidRPr="004C41F1">
              <w:rPr>
                <w:color w:val="000000"/>
                <w:sz w:val="22"/>
                <w:szCs w:val="22"/>
              </w:rPr>
              <w:t>Poin</w:t>
            </w:r>
          </w:p>
        </w:tc>
        <w:tc>
          <w:tcPr>
            <w:tcW w:w="1670" w:type="pct"/>
            <w:shd w:val="clear" w:color="auto" w:fill="auto"/>
          </w:tcPr>
          <w:p w:rsidR="00896FCA" w:rsidRPr="00896FCA" w:rsidRDefault="00896FCA" w:rsidP="00514A36">
            <w:pPr>
              <w:jc w:val="center"/>
              <w:rPr>
                <w:i/>
                <w:color w:val="000000"/>
                <w:sz w:val="20"/>
                <w:szCs w:val="20"/>
              </w:rPr>
            </w:pPr>
          </w:p>
          <w:p w:rsidR="004C41F1" w:rsidRPr="004C41F1" w:rsidRDefault="00130E29" w:rsidP="00514A36">
            <w:pPr>
              <w:jc w:val="center"/>
              <w:rPr>
                <w:color w:val="000000"/>
                <w:sz w:val="22"/>
                <w:szCs w:val="22"/>
              </w:rPr>
            </w:pPr>
            <m:oMathPara>
              <m:oMath>
                <m:r>
                  <m:rPr>
                    <m:nor/>
                  </m:rPr>
                  <w:rPr>
                    <w:color w:val="000000"/>
                    <w:sz w:val="20"/>
                    <w:szCs w:val="20"/>
                  </w:rPr>
                  <m:t>Persentase Capaian = </m:t>
                </m:r>
                <m:f>
                  <m:fPr>
                    <m:ctrlPr>
                      <w:rPr>
                        <w:rFonts w:ascii="Cambria Math" w:hAnsi="Cambria Math"/>
                        <w:i/>
                        <w:iCs/>
                        <w:color w:val="000000"/>
                        <w:sz w:val="20"/>
                        <w:szCs w:val="20"/>
                      </w:rPr>
                    </m:ctrlPr>
                  </m:fPr>
                  <m:num>
                    <m:r>
                      <m:rPr>
                        <m:nor/>
                      </m:rPr>
                      <w:rPr>
                        <w:color w:val="000000"/>
                        <w:sz w:val="20"/>
                        <w:szCs w:val="20"/>
                      </w:rPr>
                      <m:t>Realisasi</m:t>
                    </m:r>
                  </m:num>
                  <m:den>
                    <m:r>
                      <m:rPr>
                        <m:nor/>
                      </m:rPr>
                      <w:rPr>
                        <w:color w:val="000000"/>
                        <w:sz w:val="20"/>
                        <w:szCs w:val="20"/>
                      </w:rPr>
                      <m:t>Target</m:t>
                    </m:r>
                  </m:den>
                </m:f>
                <m:r>
                  <m:rPr>
                    <m:nor/>
                  </m:rPr>
                  <w:rPr>
                    <w:color w:val="000000"/>
                    <w:sz w:val="20"/>
                    <w:szCs w:val="20"/>
                  </w:rPr>
                  <m:t>x100 %</m:t>
                </m:r>
              </m:oMath>
            </m:oMathPara>
          </w:p>
        </w:tc>
        <w:tc>
          <w:tcPr>
            <w:tcW w:w="838" w:type="pct"/>
            <w:shd w:val="clear" w:color="auto" w:fill="auto"/>
          </w:tcPr>
          <w:p w:rsidR="00130E29" w:rsidRPr="004C41F1" w:rsidRDefault="00130E29" w:rsidP="00514A36">
            <w:pPr>
              <w:jc w:val="left"/>
              <w:rPr>
                <w:color w:val="000000"/>
                <w:sz w:val="22"/>
                <w:szCs w:val="22"/>
                <w:lang w:val="id-ID"/>
              </w:rPr>
            </w:pPr>
            <w:r w:rsidRPr="004C41F1">
              <w:rPr>
                <w:color w:val="000000"/>
                <w:sz w:val="22"/>
                <w:szCs w:val="22"/>
                <w:lang w:val="id-ID"/>
              </w:rPr>
              <w:t>Peraturan Menteri Pendayagunaan Aparatur Negara dan</w:t>
            </w:r>
          </w:p>
          <w:p w:rsidR="004C41F1" w:rsidRPr="004C41F1" w:rsidRDefault="00130E29" w:rsidP="00514A36">
            <w:pPr>
              <w:jc w:val="left"/>
              <w:rPr>
                <w:color w:val="000000"/>
                <w:sz w:val="22"/>
                <w:szCs w:val="22"/>
              </w:rPr>
            </w:pPr>
            <w:r w:rsidRPr="004C41F1">
              <w:rPr>
                <w:color w:val="000000"/>
                <w:sz w:val="22"/>
                <w:szCs w:val="22"/>
                <w:lang w:val="id-ID"/>
              </w:rPr>
              <w:t>Reformasi Birokrasi Republik Indonesia Nomor 12 Tahun 2015</w:t>
            </w:r>
          </w:p>
        </w:tc>
        <w:tc>
          <w:tcPr>
            <w:tcW w:w="347" w:type="pct"/>
          </w:tcPr>
          <w:p w:rsidR="004C41F1" w:rsidRPr="004C41F1" w:rsidRDefault="004C41F1" w:rsidP="00514A36">
            <w:pPr>
              <w:jc w:val="center"/>
              <w:rPr>
                <w:color w:val="000000"/>
                <w:sz w:val="22"/>
                <w:szCs w:val="22"/>
              </w:rPr>
            </w:pPr>
          </w:p>
        </w:tc>
      </w:tr>
    </w:tbl>
    <w:p w:rsidR="00E42E6D" w:rsidRPr="00E10F25" w:rsidRDefault="00B80D35" w:rsidP="00514A36">
      <w:pPr>
        <w:tabs>
          <w:tab w:val="left" w:pos="360"/>
        </w:tabs>
        <w:spacing w:line="360" w:lineRule="auto"/>
        <w:rPr>
          <w:lang w:val="id-ID"/>
        </w:rPr>
      </w:pPr>
      <w:r w:rsidRPr="00E10F25">
        <w:rPr>
          <w:lang w:val="id-ID"/>
        </w:rPr>
        <w:tab/>
      </w:r>
      <w:r w:rsidRPr="00E10F25">
        <w:rPr>
          <w:lang w:val="id-ID"/>
        </w:rPr>
        <w:tab/>
      </w:r>
    </w:p>
    <w:p w:rsidR="00494095" w:rsidRDefault="00B80D35" w:rsidP="00514A36">
      <w:pPr>
        <w:pStyle w:val="ListParagraph"/>
        <w:tabs>
          <w:tab w:val="left" w:pos="1134"/>
        </w:tabs>
        <w:spacing w:line="360" w:lineRule="auto"/>
        <w:ind w:left="420" w:firstLine="742"/>
        <w:rPr>
          <w:lang w:val="id-ID"/>
        </w:rPr>
      </w:pPr>
      <w:r w:rsidRPr="005E2AE8">
        <w:rPr>
          <w:lang w:val="id-ID"/>
        </w:rPr>
        <w:t>Untuk mempermudah interpretasi atas pencapaian dari indikator kinerja utama maka diberlakukan suatu nilai/skala pengukuran capaian kinerja</w:t>
      </w:r>
      <w:r w:rsidR="00D66EA8">
        <w:t xml:space="preserve"> berdasarkan</w:t>
      </w:r>
      <w:r w:rsidR="00D66EA8" w:rsidRPr="00D66EA8">
        <w:t xml:space="preserve"> </w:t>
      </w:r>
      <w:r w:rsidR="00D66EA8">
        <w:t>Peraturan Menteri Pendayagunaan Aparatur Negara dan Reformasi Birokrasi Republik Indonesia Nomor 12 Tahun 2015</w:t>
      </w:r>
      <w:r w:rsidRPr="00D66EA8">
        <w:rPr>
          <w:lang w:val="id-ID"/>
        </w:rPr>
        <w:t xml:space="preserve"> yang ditu</w:t>
      </w:r>
      <w:r w:rsidR="00D66EA8">
        <w:rPr>
          <w:lang w:val="id-ID"/>
        </w:rPr>
        <w:t>njukkan oleh tabel berikut ini:</w:t>
      </w:r>
    </w:p>
    <w:p w:rsidR="00514A36" w:rsidRDefault="00514A36" w:rsidP="00514A36">
      <w:pPr>
        <w:pStyle w:val="ListParagraph"/>
        <w:tabs>
          <w:tab w:val="left" w:pos="1134"/>
        </w:tabs>
        <w:ind w:left="420" w:firstLine="742"/>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49"/>
        <w:gridCol w:w="2988"/>
      </w:tblGrid>
      <w:tr w:rsidR="00B80D35" w:rsidRPr="00E10F25" w:rsidTr="00CD3F6A">
        <w:trPr>
          <w:trHeight w:val="333"/>
          <w:jc w:val="right"/>
        </w:trPr>
        <w:tc>
          <w:tcPr>
            <w:tcW w:w="2693" w:type="dxa"/>
            <w:shd w:val="clear" w:color="auto" w:fill="92CDDC"/>
            <w:vAlign w:val="center"/>
          </w:tcPr>
          <w:p w:rsidR="00B80D35" w:rsidRPr="00E10F25" w:rsidRDefault="00B80D35" w:rsidP="00514A36">
            <w:pPr>
              <w:pStyle w:val="ListParagraph"/>
              <w:spacing w:line="360" w:lineRule="auto"/>
              <w:ind w:left="0"/>
              <w:jc w:val="center"/>
              <w:rPr>
                <w:b/>
              </w:rPr>
            </w:pPr>
            <w:r w:rsidRPr="00E10F25">
              <w:rPr>
                <w:b/>
              </w:rPr>
              <w:t>KATEGORI</w:t>
            </w:r>
          </w:p>
        </w:tc>
        <w:tc>
          <w:tcPr>
            <w:tcW w:w="3249" w:type="dxa"/>
            <w:shd w:val="clear" w:color="auto" w:fill="92CDDC"/>
            <w:vAlign w:val="center"/>
          </w:tcPr>
          <w:p w:rsidR="00B80D35" w:rsidRPr="00E10F25" w:rsidRDefault="00B80D35" w:rsidP="00514A36">
            <w:pPr>
              <w:pStyle w:val="ListParagraph"/>
              <w:spacing w:line="360" w:lineRule="auto"/>
              <w:ind w:left="0"/>
              <w:jc w:val="center"/>
              <w:rPr>
                <w:b/>
              </w:rPr>
            </w:pPr>
            <w:r w:rsidRPr="00E10F25">
              <w:rPr>
                <w:b/>
              </w:rPr>
              <w:t>NILAI ANGKA</w:t>
            </w:r>
          </w:p>
        </w:tc>
        <w:tc>
          <w:tcPr>
            <w:tcW w:w="2988" w:type="dxa"/>
            <w:shd w:val="clear" w:color="auto" w:fill="92CDDC"/>
            <w:vAlign w:val="center"/>
          </w:tcPr>
          <w:p w:rsidR="00B80D35" w:rsidRPr="00E10F25" w:rsidRDefault="00B80D35" w:rsidP="00514A36">
            <w:pPr>
              <w:pStyle w:val="ListParagraph"/>
              <w:spacing w:line="360" w:lineRule="auto"/>
              <w:ind w:left="0"/>
              <w:jc w:val="center"/>
              <w:rPr>
                <w:b/>
              </w:rPr>
            </w:pPr>
            <w:r w:rsidRPr="00E10F25">
              <w:rPr>
                <w:b/>
              </w:rPr>
              <w:t>INTERPRETASI</w:t>
            </w:r>
          </w:p>
        </w:tc>
      </w:tr>
      <w:tr w:rsidR="00896FCA" w:rsidRPr="00E10F25" w:rsidTr="00896FCA">
        <w:trPr>
          <w:trHeight w:val="333"/>
          <w:jc w:val="right"/>
        </w:trPr>
        <w:tc>
          <w:tcPr>
            <w:tcW w:w="2693" w:type="dxa"/>
            <w:shd w:val="clear" w:color="auto" w:fill="auto"/>
            <w:vAlign w:val="center"/>
          </w:tcPr>
          <w:p w:rsidR="00896FCA" w:rsidRPr="00896FCA" w:rsidRDefault="00896FCA" w:rsidP="00514A36">
            <w:pPr>
              <w:pStyle w:val="ListParagraph"/>
              <w:spacing w:line="360" w:lineRule="auto"/>
              <w:ind w:left="0"/>
              <w:jc w:val="center"/>
            </w:pPr>
            <w:r w:rsidRPr="00896FCA">
              <w:t>AA</w:t>
            </w:r>
          </w:p>
        </w:tc>
        <w:tc>
          <w:tcPr>
            <w:tcW w:w="3249" w:type="dxa"/>
            <w:shd w:val="clear" w:color="auto" w:fill="auto"/>
            <w:vAlign w:val="center"/>
          </w:tcPr>
          <w:p w:rsidR="00896FCA" w:rsidRPr="00896FCA" w:rsidRDefault="00896FCA" w:rsidP="00514A36">
            <w:pPr>
              <w:pStyle w:val="ListParagraph"/>
              <w:spacing w:line="360" w:lineRule="auto"/>
              <w:ind w:left="0"/>
              <w:jc w:val="center"/>
            </w:pPr>
            <w:r>
              <w:t>&gt;90-100</w:t>
            </w:r>
          </w:p>
        </w:tc>
        <w:tc>
          <w:tcPr>
            <w:tcW w:w="2988" w:type="dxa"/>
            <w:shd w:val="clear" w:color="auto" w:fill="auto"/>
            <w:vAlign w:val="center"/>
          </w:tcPr>
          <w:p w:rsidR="00896FCA" w:rsidRPr="00896FCA" w:rsidRDefault="00896FCA" w:rsidP="00514A36">
            <w:pPr>
              <w:pStyle w:val="ListParagraph"/>
              <w:spacing w:line="360" w:lineRule="auto"/>
              <w:ind w:left="0"/>
              <w:jc w:val="center"/>
            </w:pPr>
            <w:r>
              <w:t xml:space="preserve">Sangat </w:t>
            </w:r>
            <w:r w:rsidRPr="00E10F25">
              <w:t>Memuaskan</w:t>
            </w:r>
          </w:p>
        </w:tc>
      </w:tr>
      <w:tr w:rsidR="00B80D35" w:rsidRPr="00E10F25" w:rsidTr="004D102F">
        <w:trPr>
          <w:jc w:val="right"/>
        </w:trPr>
        <w:tc>
          <w:tcPr>
            <w:tcW w:w="2693" w:type="dxa"/>
          </w:tcPr>
          <w:p w:rsidR="00B80D35" w:rsidRPr="00E10F25" w:rsidRDefault="00896FCA" w:rsidP="00514A36">
            <w:pPr>
              <w:pStyle w:val="ListParagraph"/>
              <w:spacing w:line="360" w:lineRule="auto"/>
              <w:ind w:left="0"/>
              <w:jc w:val="center"/>
            </w:pPr>
            <w:r>
              <w:t>A</w:t>
            </w:r>
          </w:p>
        </w:tc>
        <w:tc>
          <w:tcPr>
            <w:tcW w:w="3249" w:type="dxa"/>
            <w:vAlign w:val="center"/>
          </w:tcPr>
          <w:p w:rsidR="00B80D35" w:rsidRPr="00E10F25" w:rsidRDefault="00896FCA" w:rsidP="00514A36">
            <w:pPr>
              <w:pStyle w:val="ListParagraph"/>
              <w:spacing w:line="360" w:lineRule="auto"/>
              <w:ind w:left="0"/>
              <w:jc w:val="center"/>
            </w:pPr>
            <w:r>
              <w:t>&gt;80-90</w:t>
            </w:r>
          </w:p>
        </w:tc>
        <w:tc>
          <w:tcPr>
            <w:tcW w:w="2988" w:type="dxa"/>
            <w:vAlign w:val="center"/>
          </w:tcPr>
          <w:p w:rsidR="00B80D35" w:rsidRPr="00E10F25" w:rsidRDefault="00B80D35" w:rsidP="00514A36">
            <w:pPr>
              <w:pStyle w:val="ListParagraph"/>
              <w:spacing w:line="360" w:lineRule="auto"/>
              <w:ind w:left="0"/>
              <w:jc w:val="center"/>
            </w:pPr>
            <w:r w:rsidRPr="00E10F25">
              <w:t>Memuaskan</w:t>
            </w:r>
          </w:p>
        </w:tc>
      </w:tr>
      <w:tr w:rsidR="00B80D35" w:rsidRPr="00E10F25" w:rsidTr="004D102F">
        <w:trPr>
          <w:jc w:val="right"/>
        </w:trPr>
        <w:tc>
          <w:tcPr>
            <w:tcW w:w="2693" w:type="dxa"/>
          </w:tcPr>
          <w:p w:rsidR="00B80D35" w:rsidRPr="00E10F25" w:rsidRDefault="00896FCA" w:rsidP="00514A36">
            <w:pPr>
              <w:pStyle w:val="ListParagraph"/>
              <w:spacing w:line="360" w:lineRule="auto"/>
              <w:ind w:left="0"/>
              <w:jc w:val="center"/>
            </w:pPr>
            <w:r>
              <w:t>BB</w:t>
            </w:r>
          </w:p>
        </w:tc>
        <w:tc>
          <w:tcPr>
            <w:tcW w:w="3249" w:type="dxa"/>
            <w:vAlign w:val="center"/>
          </w:tcPr>
          <w:p w:rsidR="00B80D35" w:rsidRPr="00E10F25" w:rsidRDefault="00896FCA" w:rsidP="00514A36">
            <w:pPr>
              <w:pStyle w:val="ListParagraph"/>
              <w:spacing w:line="360" w:lineRule="auto"/>
              <w:ind w:left="0"/>
              <w:jc w:val="center"/>
            </w:pPr>
            <w:r>
              <w:t>&gt;70-80</w:t>
            </w:r>
          </w:p>
        </w:tc>
        <w:tc>
          <w:tcPr>
            <w:tcW w:w="2988" w:type="dxa"/>
            <w:vAlign w:val="center"/>
          </w:tcPr>
          <w:p w:rsidR="00B80D35" w:rsidRPr="00E10F25" w:rsidRDefault="00B80D35" w:rsidP="00514A36">
            <w:pPr>
              <w:pStyle w:val="ListParagraph"/>
              <w:spacing w:line="360" w:lineRule="auto"/>
              <w:ind w:left="0"/>
              <w:jc w:val="center"/>
            </w:pPr>
            <w:r w:rsidRPr="00E10F25">
              <w:t>Sangat Baik</w:t>
            </w:r>
          </w:p>
        </w:tc>
      </w:tr>
      <w:tr w:rsidR="00B80D35" w:rsidRPr="00E10F25" w:rsidTr="004D102F">
        <w:trPr>
          <w:jc w:val="right"/>
        </w:trPr>
        <w:tc>
          <w:tcPr>
            <w:tcW w:w="2693" w:type="dxa"/>
          </w:tcPr>
          <w:p w:rsidR="00B80D35" w:rsidRPr="00E10F25" w:rsidRDefault="00B80D35" w:rsidP="00514A36">
            <w:pPr>
              <w:pStyle w:val="ListParagraph"/>
              <w:spacing w:line="360" w:lineRule="auto"/>
              <w:ind w:left="0"/>
              <w:jc w:val="center"/>
            </w:pPr>
            <w:r w:rsidRPr="00E10F25">
              <w:t>B</w:t>
            </w:r>
          </w:p>
        </w:tc>
        <w:tc>
          <w:tcPr>
            <w:tcW w:w="3249" w:type="dxa"/>
            <w:vAlign w:val="center"/>
          </w:tcPr>
          <w:p w:rsidR="00B80D35" w:rsidRPr="00E10F25" w:rsidRDefault="00896FCA" w:rsidP="00514A36">
            <w:pPr>
              <w:pStyle w:val="ListParagraph"/>
              <w:spacing w:line="360" w:lineRule="auto"/>
              <w:ind w:left="0"/>
              <w:jc w:val="center"/>
            </w:pPr>
            <w:r>
              <w:t>&gt;60-70</w:t>
            </w:r>
          </w:p>
        </w:tc>
        <w:tc>
          <w:tcPr>
            <w:tcW w:w="2988" w:type="dxa"/>
            <w:vAlign w:val="center"/>
          </w:tcPr>
          <w:p w:rsidR="00B80D35" w:rsidRPr="00E10F25" w:rsidRDefault="00B80D35" w:rsidP="00514A36">
            <w:pPr>
              <w:pStyle w:val="ListParagraph"/>
              <w:spacing w:line="360" w:lineRule="auto"/>
              <w:ind w:left="0"/>
              <w:jc w:val="center"/>
            </w:pPr>
            <w:r w:rsidRPr="00E10F25">
              <w:t>Baik</w:t>
            </w:r>
          </w:p>
        </w:tc>
      </w:tr>
      <w:tr w:rsidR="00B80D35" w:rsidRPr="00E10F25" w:rsidTr="004D102F">
        <w:trPr>
          <w:jc w:val="right"/>
        </w:trPr>
        <w:tc>
          <w:tcPr>
            <w:tcW w:w="2693" w:type="dxa"/>
          </w:tcPr>
          <w:p w:rsidR="00B80D35" w:rsidRPr="00E10F25" w:rsidRDefault="00B80D35" w:rsidP="00514A36">
            <w:pPr>
              <w:pStyle w:val="ListParagraph"/>
              <w:spacing w:line="360" w:lineRule="auto"/>
              <w:ind w:left="0"/>
              <w:jc w:val="center"/>
            </w:pPr>
            <w:r w:rsidRPr="00E10F25">
              <w:t>CC</w:t>
            </w:r>
          </w:p>
        </w:tc>
        <w:tc>
          <w:tcPr>
            <w:tcW w:w="3249" w:type="dxa"/>
            <w:vAlign w:val="center"/>
          </w:tcPr>
          <w:p w:rsidR="00B80D35" w:rsidRPr="00E10F25" w:rsidRDefault="00896FCA" w:rsidP="00514A36">
            <w:pPr>
              <w:pStyle w:val="ListParagraph"/>
              <w:spacing w:line="360" w:lineRule="auto"/>
              <w:ind w:left="0"/>
              <w:jc w:val="center"/>
            </w:pPr>
            <w:r>
              <w:t>&gt;50-60</w:t>
            </w:r>
          </w:p>
        </w:tc>
        <w:tc>
          <w:tcPr>
            <w:tcW w:w="2988" w:type="dxa"/>
            <w:vAlign w:val="center"/>
          </w:tcPr>
          <w:p w:rsidR="00B80D35" w:rsidRPr="00E10F25" w:rsidRDefault="00896FCA" w:rsidP="00514A36">
            <w:pPr>
              <w:pStyle w:val="ListParagraph"/>
              <w:spacing w:line="360" w:lineRule="auto"/>
              <w:ind w:left="0"/>
              <w:jc w:val="center"/>
            </w:pPr>
            <w:r>
              <w:t>Cukup Memadai</w:t>
            </w:r>
          </w:p>
        </w:tc>
      </w:tr>
      <w:tr w:rsidR="00B80D35" w:rsidRPr="00E10F25" w:rsidTr="004D102F">
        <w:trPr>
          <w:jc w:val="right"/>
        </w:trPr>
        <w:tc>
          <w:tcPr>
            <w:tcW w:w="2693" w:type="dxa"/>
          </w:tcPr>
          <w:p w:rsidR="00B80D35" w:rsidRPr="00E10F25" w:rsidRDefault="00B80D35" w:rsidP="00514A36">
            <w:pPr>
              <w:pStyle w:val="ListParagraph"/>
              <w:spacing w:line="360" w:lineRule="auto"/>
              <w:ind w:left="0"/>
              <w:jc w:val="center"/>
            </w:pPr>
            <w:r w:rsidRPr="00E10F25">
              <w:t>C</w:t>
            </w:r>
          </w:p>
        </w:tc>
        <w:tc>
          <w:tcPr>
            <w:tcW w:w="3249" w:type="dxa"/>
            <w:vAlign w:val="center"/>
          </w:tcPr>
          <w:p w:rsidR="00B80D35" w:rsidRPr="00E10F25" w:rsidRDefault="00B80D35" w:rsidP="00514A36">
            <w:pPr>
              <w:pStyle w:val="ListParagraph"/>
              <w:spacing w:line="360" w:lineRule="auto"/>
              <w:ind w:left="0"/>
              <w:jc w:val="center"/>
            </w:pPr>
            <w:r w:rsidRPr="00E10F25">
              <w:t>&gt;30-50</w:t>
            </w:r>
          </w:p>
        </w:tc>
        <w:tc>
          <w:tcPr>
            <w:tcW w:w="2988" w:type="dxa"/>
            <w:vAlign w:val="center"/>
          </w:tcPr>
          <w:p w:rsidR="00B80D35" w:rsidRPr="00E10F25" w:rsidRDefault="00B80D35" w:rsidP="00514A36">
            <w:pPr>
              <w:pStyle w:val="ListParagraph"/>
              <w:spacing w:line="360" w:lineRule="auto"/>
              <w:ind w:left="0"/>
              <w:jc w:val="center"/>
            </w:pPr>
            <w:r w:rsidRPr="00E10F25">
              <w:t>Agak Kurang</w:t>
            </w:r>
          </w:p>
        </w:tc>
      </w:tr>
      <w:tr w:rsidR="00B80D35" w:rsidRPr="00E10F25" w:rsidTr="004D102F">
        <w:trPr>
          <w:jc w:val="right"/>
        </w:trPr>
        <w:tc>
          <w:tcPr>
            <w:tcW w:w="2693" w:type="dxa"/>
          </w:tcPr>
          <w:p w:rsidR="00B80D35" w:rsidRPr="00E10F25" w:rsidRDefault="00B80D35" w:rsidP="00514A36">
            <w:pPr>
              <w:pStyle w:val="ListParagraph"/>
              <w:spacing w:line="360" w:lineRule="auto"/>
              <w:ind w:left="0"/>
              <w:jc w:val="center"/>
            </w:pPr>
            <w:r w:rsidRPr="00E10F25">
              <w:t>D</w:t>
            </w:r>
          </w:p>
        </w:tc>
        <w:tc>
          <w:tcPr>
            <w:tcW w:w="3249" w:type="dxa"/>
            <w:vAlign w:val="center"/>
          </w:tcPr>
          <w:p w:rsidR="00B80D35" w:rsidRPr="00E10F25" w:rsidRDefault="00B80D35" w:rsidP="00514A36">
            <w:pPr>
              <w:pStyle w:val="ListParagraph"/>
              <w:spacing w:line="360" w:lineRule="auto"/>
              <w:ind w:left="0"/>
              <w:jc w:val="center"/>
            </w:pPr>
            <w:r w:rsidRPr="00E10F25">
              <w:t>0-30</w:t>
            </w:r>
          </w:p>
        </w:tc>
        <w:tc>
          <w:tcPr>
            <w:tcW w:w="2988" w:type="dxa"/>
            <w:vAlign w:val="center"/>
          </w:tcPr>
          <w:p w:rsidR="00B80D35" w:rsidRPr="00E10F25" w:rsidRDefault="00B80D35" w:rsidP="00514A36">
            <w:pPr>
              <w:pStyle w:val="ListParagraph"/>
              <w:spacing w:line="360" w:lineRule="auto"/>
              <w:ind w:left="0"/>
              <w:jc w:val="center"/>
            </w:pPr>
            <w:r w:rsidRPr="00E10F25">
              <w:t>Kurang</w:t>
            </w:r>
          </w:p>
        </w:tc>
      </w:tr>
    </w:tbl>
    <w:p w:rsidR="00E42E6D" w:rsidRPr="00E10F25" w:rsidRDefault="00E42E6D" w:rsidP="00514A36">
      <w:pPr>
        <w:pStyle w:val="ListParagraph"/>
        <w:tabs>
          <w:tab w:val="left" w:pos="426"/>
        </w:tabs>
        <w:spacing w:line="360" w:lineRule="auto"/>
        <w:ind w:left="426"/>
        <w:rPr>
          <w:b/>
          <w:lang w:val="id-ID"/>
        </w:rPr>
      </w:pPr>
    </w:p>
    <w:sectPr w:rsidR="00E42E6D" w:rsidRPr="00E10F25" w:rsidSect="00F760D0">
      <w:footerReference w:type="default" r:id="rId7"/>
      <w:pgSz w:w="11907" w:h="16839" w:code="9"/>
      <w:pgMar w:top="1134" w:right="1134" w:bottom="79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EE" w:rsidRDefault="00C335EE">
      <w:r>
        <w:separator/>
      </w:r>
    </w:p>
  </w:endnote>
  <w:endnote w:type="continuationSeparator" w:id="0">
    <w:p w:rsidR="00C335EE" w:rsidRDefault="00C3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Metanoi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48" w:rsidRDefault="00627548" w:rsidP="00B1145F">
    <w:pPr>
      <w:pStyle w:val="Footer"/>
      <w:tabs>
        <w:tab w:val="clear" w:pos="4320"/>
        <w:tab w:val="clear" w:pos="8640"/>
        <w:tab w:val="left" w:pos="54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EE" w:rsidRDefault="00C335EE">
      <w:r>
        <w:separator/>
      </w:r>
    </w:p>
  </w:footnote>
  <w:footnote w:type="continuationSeparator" w:id="0">
    <w:p w:rsidR="00C335EE" w:rsidRDefault="00C3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BF"/>
      </v:shape>
    </w:pict>
  </w:numPicBullet>
  <w:abstractNum w:abstractNumId="0" w15:restartNumberingAfterBreak="0">
    <w:nsid w:val="00086AD7"/>
    <w:multiLevelType w:val="hybridMultilevel"/>
    <w:tmpl w:val="CFC666E4"/>
    <w:lvl w:ilvl="0" w:tplc="B09E3620">
      <w:start w:val="1"/>
      <w:numFmt w:val="decimal"/>
      <w:lvlText w:val="%1."/>
      <w:lvlJc w:val="left"/>
      <w:pPr>
        <w:tabs>
          <w:tab w:val="num" w:pos="363"/>
        </w:tabs>
        <w:ind w:left="363" w:hanging="360"/>
      </w:pPr>
      <w:rPr>
        <w:rFonts w:ascii="Arial" w:hAnsi="Arial" w:cs="BaarMetanoia" w:hint="default"/>
        <w:b w:val="0"/>
        <w:bCs w:val="0"/>
      </w:rPr>
    </w:lvl>
    <w:lvl w:ilvl="1" w:tplc="FFFFFFFF">
      <w:start w:val="1"/>
      <w:numFmt w:val="decimal"/>
      <w:lvlText w:val="%2)"/>
      <w:lvlJc w:val="left"/>
      <w:pPr>
        <w:tabs>
          <w:tab w:val="num" w:pos="1083"/>
        </w:tabs>
        <w:ind w:left="1083" w:hanging="360"/>
      </w:pPr>
      <w:rPr>
        <w:rFonts w:hint="default"/>
      </w:rPr>
    </w:lvl>
    <w:lvl w:ilvl="2" w:tplc="FFFFFFFF">
      <w:start w:val="1"/>
      <w:numFmt w:val="decimal"/>
      <w:lvlText w:val="%3."/>
      <w:lvlJc w:val="left"/>
      <w:pPr>
        <w:tabs>
          <w:tab w:val="num" w:pos="1983"/>
        </w:tabs>
        <w:ind w:left="1983" w:hanging="360"/>
      </w:pPr>
      <w:rPr>
        <w:rFonts w:hint="default"/>
        <w:i w:val="0"/>
        <w:iCs w:val="0"/>
      </w:rPr>
    </w:lvl>
    <w:lvl w:ilvl="3" w:tplc="FFFFFFFF">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1" w15:restartNumberingAfterBreak="0">
    <w:nsid w:val="023A2C0D"/>
    <w:multiLevelType w:val="multilevel"/>
    <w:tmpl w:val="77149D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B3931"/>
    <w:multiLevelType w:val="hybridMultilevel"/>
    <w:tmpl w:val="0792B5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824065C"/>
    <w:multiLevelType w:val="hybridMultilevel"/>
    <w:tmpl w:val="69F0A55E"/>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ACE2846"/>
    <w:multiLevelType w:val="hybridMultilevel"/>
    <w:tmpl w:val="BB1A4EE8"/>
    <w:lvl w:ilvl="0" w:tplc="04210015">
      <w:start w:val="1"/>
      <w:numFmt w:val="upperLetter"/>
      <w:lvlText w:val="%1."/>
      <w:lvlJc w:val="left"/>
      <w:pPr>
        <w:ind w:left="73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97DB1"/>
    <w:multiLevelType w:val="hybridMultilevel"/>
    <w:tmpl w:val="1BB8CB74"/>
    <w:lvl w:ilvl="0" w:tplc="0421000F">
      <w:start w:val="1"/>
      <w:numFmt w:val="decimal"/>
      <w:lvlText w:val="%1."/>
      <w:lvlJc w:val="left"/>
      <w:pPr>
        <w:ind w:left="1429" w:hanging="360"/>
      </w:pPr>
    </w:lvl>
    <w:lvl w:ilvl="1" w:tplc="CB58AC62">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0DD3073E"/>
    <w:multiLevelType w:val="hybridMultilevel"/>
    <w:tmpl w:val="235E4D4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F597B71"/>
    <w:multiLevelType w:val="multilevel"/>
    <w:tmpl w:val="E440ED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E56FEF"/>
    <w:multiLevelType w:val="multilevel"/>
    <w:tmpl w:val="84B231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1284EBB"/>
    <w:multiLevelType w:val="hybridMultilevel"/>
    <w:tmpl w:val="EB20D4AA"/>
    <w:lvl w:ilvl="0" w:tplc="0F848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00817"/>
    <w:multiLevelType w:val="hybridMultilevel"/>
    <w:tmpl w:val="B5784622"/>
    <w:lvl w:ilvl="0" w:tplc="04210015">
      <w:start w:val="2"/>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72D4B8F"/>
    <w:multiLevelType w:val="hybridMultilevel"/>
    <w:tmpl w:val="6E32F05C"/>
    <w:lvl w:ilvl="0" w:tplc="4958035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19B5784D"/>
    <w:multiLevelType w:val="hybridMultilevel"/>
    <w:tmpl w:val="C6DC7B42"/>
    <w:lvl w:ilvl="0" w:tplc="04090017">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3" w15:restartNumberingAfterBreak="0">
    <w:nsid w:val="1D114346"/>
    <w:multiLevelType w:val="hybridMultilevel"/>
    <w:tmpl w:val="5B3A423C"/>
    <w:lvl w:ilvl="0" w:tplc="0421000F">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795"/>
        </w:tabs>
        <w:ind w:left="-795" w:hanging="360"/>
      </w:pPr>
    </w:lvl>
    <w:lvl w:ilvl="2" w:tplc="0409001B" w:tentative="1">
      <w:start w:val="1"/>
      <w:numFmt w:val="lowerRoman"/>
      <w:lvlText w:val="%3."/>
      <w:lvlJc w:val="right"/>
      <w:pPr>
        <w:tabs>
          <w:tab w:val="num" w:pos="-75"/>
        </w:tabs>
        <w:ind w:left="-75" w:hanging="180"/>
      </w:pPr>
    </w:lvl>
    <w:lvl w:ilvl="3" w:tplc="0409000F" w:tentative="1">
      <w:start w:val="1"/>
      <w:numFmt w:val="decimal"/>
      <w:lvlText w:val="%4."/>
      <w:lvlJc w:val="left"/>
      <w:pPr>
        <w:tabs>
          <w:tab w:val="num" w:pos="645"/>
        </w:tabs>
        <w:ind w:left="645" w:hanging="360"/>
      </w:pPr>
    </w:lvl>
    <w:lvl w:ilvl="4" w:tplc="04090019" w:tentative="1">
      <w:start w:val="1"/>
      <w:numFmt w:val="lowerLetter"/>
      <w:lvlText w:val="%5."/>
      <w:lvlJc w:val="left"/>
      <w:pPr>
        <w:tabs>
          <w:tab w:val="num" w:pos="1365"/>
        </w:tabs>
        <w:ind w:left="1365" w:hanging="360"/>
      </w:pPr>
    </w:lvl>
    <w:lvl w:ilvl="5" w:tplc="0409001B" w:tentative="1">
      <w:start w:val="1"/>
      <w:numFmt w:val="lowerRoman"/>
      <w:lvlText w:val="%6."/>
      <w:lvlJc w:val="right"/>
      <w:pPr>
        <w:tabs>
          <w:tab w:val="num" w:pos="2085"/>
        </w:tabs>
        <w:ind w:left="2085" w:hanging="180"/>
      </w:pPr>
    </w:lvl>
    <w:lvl w:ilvl="6" w:tplc="0409000F" w:tentative="1">
      <w:start w:val="1"/>
      <w:numFmt w:val="decimal"/>
      <w:lvlText w:val="%7."/>
      <w:lvlJc w:val="left"/>
      <w:pPr>
        <w:tabs>
          <w:tab w:val="num" w:pos="2805"/>
        </w:tabs>
        <w:ind w:left="2805" w:hanging="360"/>
      </w:pPr>
    </w:lvl>
    <w:lvl w:ilvl="7" w:tplc="04090019" w:tentative="1">
      <w:start w:val="1"/>
      <w:numFmt w:val="lowerLetter"/>
      <w:lvlText w:val="%8."/>
      <w:lvlJc w:val="left"/>
      <w:pPr>
        <w:tabs>
          <w:tab w:val="num" w:pos="3525"/>
        </w:tabs>
        <w:ind w:left="3525" w:hanging="360"/>
      </w:pPr>
    </w:lvl>
    <w:lvl w:ilvl="8" w:tplc="0409001B" w:tentative="1">
      <w:start w:val="1"/>
      <w:numFmt w:val="lowerRoman"/>
      <w:lvlText w:val="%9."/>
      <w:lvlJc w:val="right"/>
      <w:pPr>
        <w:tabs>
          <w:tab w:val="num" w:pos="4245"/>
        </w:tabs>
        <w:ind w:left="4245" w:hanging="180"/>
      </w:pPr>
    </w:lvl>
  </w:abstractNum>
  <w:abstractNum w:abstractNumId="14" w15:restartNumberingAfterBreak="0">
    <w:nsid w:val="1D27096B"/>
    <w:multiLevelType w:val="hybridMultilevel"/>
    <w:tmpl w:val="17F096E8"/>
    <w:lvl w:ilvl="0" w:tplc="04090019">
      <w:start w:val="1"/>
      <w:numFmt w:val="lowerLetter"/>
      <w:lvlText w:val="%1."/>
      <w:lvlJc w:val="left"/>
      <w:pPr>
        <w:tabs>
          <w:tab w:val="num" w:pos="2520"/>
        </w:tabs>
        <w:ind w:left="2520" w:hanging="360"/>
      </w:pPr>
    </w:lvl>
    <w:lvl w:ilvl="1" w:tplc="DEA61E8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E5732ED"/>
    <w:multiLevelType w:val="hybridMultilevel"/>
    <w:tmpl w:val="DEECAB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0952AB4"/>
    <w:multiLevelType w:val="multilevel"/>
    <w:tmpl w:val="695C50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C14C91"/>
    <w:multiLevelType w:val="multilevel"/>
    <w:tmpl w:val="3FCCEEBE"/>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1B96FA6"/>
    <w:multiLevelType w:val="hybridMultilevel"/>
    <w:tmpl w:val="AB661610"/>
    <w:lvl w:ilvl="0" w:tplc="ADAE727C">
      <w:start w:val="1"/>
      <w:numFmt w:val="lowerLetter"/>
      <w:lvlText w:val="%1."/>
      <w:lvlJc w:val="left"/>
      <w:pPr>
        <w:tabs>
          <w:tab w:val="num" w:pos="720"/>
        </w:tabs>
        <w:ind w:left="720" w:hanging="360"/>
      </w:pPr>
      <w:rPr>
        <w:rFonts w:ascii="Times New Roman" w:eastAsia="Times New Roman" w:hAnsi="Times New Roman" w:cs="Times New Roman"/>
      </w:rPr>
    </w:lvl>
    <w:lvl w:ilvl="1" w:tplc="04210019">
      <w:start w:val="1"/>
      <w:numFmt w:val="lowerLetter"/>
      <w:lvlText w:val="%2."/>
      <w:lvlJc w:val="left"/>
      <w:pPr>
        <w:tabs>
          <w:tab w:val="num" w:pos="928"/>
        </w:tabs>
        <w:ind w:left="928"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63307B"/>
    <w:multiLevelType w:val="hybridMultilevel"/>
    <w:tmpl w:val="4EF478A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60817"/>
    <w:multiLevelType w:val="hybridMultilevel"/>
    <w:tmpl w:val="B2560D4A"/>
    <w:lvl w:ilvl="0" w:tplc="04210015">
      <w:start w:val="1"/>
      <w:numFmt w:val="upperLetter"/>
      <w:lvlText w:val="%1."/>
      <w:lvlJc w:val="left"/>
      <w:pPr>
        <w:ind w:left="720" w:hanging="360"/>
      </w:pPr>
      <w:rPr>
        <w:rFonts w:hint="default"/>
      </w:rPr>
    </w:lvl>
    <w:lvl w:ilvl="1" w:tplc="4DDE94DC">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D2EC5"/>
    <w:multiLevelType w:val="hybridMultilevel"/>
    <w:tmpl w:val="7BF8474C"/>
    <w:lvl w:ilvl="0" w:tplc="9982BC96">
      <w:start w:val="1"/>
      <w:numFmt w:val="decimal"/>
      <w:lvlText w:val="%1."/>
      <w:lvlJc w:val="left"/>
      <w:pPr>
        <w:ind w:left="1080" w:hanging="360"/>
      </w:pPr>
      <w:rPr>
        <w:rFonts w:eastAsia="Arial Unicode M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CCE12C0"/>
    <w:multiLevelType w:val="hybridMultilevel"/>
    <w:tmpl w:val="AEAC76FC"/>
    <w:lvl w:ilvl="0" w:tplc="310E7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353B7"/>
    <w:multiLevelType w:val="hybridMultilevel"/>
    <w:tmpl w:val="89F89AFE"/>
    <w:lvl w:ilvl="0" w:tplc="01D21308">
      <w:start w:val="2"/>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15:restartNumberingAfterBreak="0">
    <w:nsid w:val="36581C4A"/>
    <w:multiLevelType w:val="hybridMultilevel"/>
    <w:tmpl w:val="E1C866B8"/>
    <w:lvl w:ilvl="0" w:tplc="04210015">
      <w:start w:val="1"/>
      <w:numFmt w:val="upp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4D66"/>
    <w:multiLevelType w:val="hybridMultilevel"/>
    <w:tmpl w:val="E796068A"/>
    <w:lvl w:ilvl="0" w:tplc="7DB4C49A">
      <w:start w:val="2"/>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3F735C0D"/>
    <w:multiLevelType w:val="hybridMultilevel"/>
    <w:tmpl w:val="711EEBFC"/>
    <w:lvl w:ilvl="0" w:tplc="04210019">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7" w15:restartNumberingAfterBreak="0">
    <w:nsid w:val="402D4524"/>
    <w:multiLevelType w:val="hybridMultilevel"/>
    <w:tmpl w:val="A608F64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3B20BA"/>
    <w:multiLevelType w:val="hybridMultilevel"/>
    <w:tmpl w:val="19E6E9CC"/>
    <w:lvl w:ilvl="0" w:tplc="907429AC">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B442B4C"/>
    <w:multiLevelType w:val="hybridMultilevel"/>
    <w:tmpl w:val="6F4E8082"/>
    <w:lvl w:ilvl="0" w:tplc="04210019">
      <w:start w:val="1"/>
      <w:numFmt w:val="lowerLetter"/>
      <w:lvlText w:val="%1."/>
      <w:lvlJc w:val="left"/>
      <w:pPr>
        <w:tabs>
          <w:tab w:val="num" w:pos="1637"/>
        </w:tabs>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61BE4"/>
    <w:multiLevelType w:val="multilevel"/>
    <w:tmpl w:val="71123634"/>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15:restartNumberingAfterBreak="0">
    <w:nsid w:val="54A7408B"/>
    <w:multiLevelType w:val="hybridMultilevel"/>
    <w:tmpl w:val="65CCE28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4A802A6"/>
    <w:multiLevelType w:val="multilevel"/>
    <w:tmpl w:val="7F5A117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5FD1E63"/>
    <w:multiLevelType w:val="multilevel"/>
    <w:tmpl w:val="EDD6C49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7BD269D"/>
    <w:multiLevelType w:val="hybridMultilevel"/>
    <w:tmpl w:val="55A89BF0"/>
    <w:lvl w:ilvl="0" w:tplc="0421000F">
      <w:start w:val="1"/>
      <w:numFmt w:val="decimal"/>
      <w:lvlText w:val="%1."/>
      <w:lvlJc w:val="left"/>
      <w:pPr>
        <w:ind w:left="723" w:hanging="360"/>
      </w:p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35" w15:restartNumberingAfterBreak="0">
    <w:nsid w:val="57D727F0"/>
    <w:multiLevelType w:val="hybridMultilevel"/>
    <w:tmpl w:val="B2FE40D2"/>
    <w:lvl w:ilvl="0" w:tplc="02FA931A">
      <w:start w:val="1"/>
      <w:numFmt w:val="decimal"/>
      <w:lvlText w:val="%1."/>
      <w:lvlJc w:val="left"/>
      <w:pPr>
        <w:ind w:left="786" w:hanging="360"/>
      </w:pPr>
      <w:rPr>
        <w:b w:val="0"/>
      </w:rPr>
    </w:lvl>
    <w:lvl w:ilvl="1" w:tplc="F5D2133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5A0C409E"/>
    <w:multiLevelType w:val="hybridMultilevel"/>
    <w:tmpl w:val="7070D5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5B145359"/>
    <w:multiLevelType w:val="hybridMultilevel"/>
    <w:tmpl w:val="94946D84"/>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5DB712F5"/>
    <w:multiLevelType w:val="hybridMultilevel"/>
    <w:tmpl w:val="05C80E5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5E8D088E"/>
    <w:multiLevelType w:val="hybridMultilevel"/>
    <w:tmpl w:val="C1DE0954"/>
    <w:lvl w:ilvl="0" w:tplc="FFFFFFFF">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66714BF5"/>
    <w:multiLevelType w:val="multilevel"/>
    <w:tmpl w:val="8E8C1A3E"/>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6C1416A"/>
    <w:multiLevelType w:val="hybridMultilevel"/>
    <w:tmpl w:val="BC188968"/>
    <w:lvl w:ilvl="0" w:tplc="5830B9A0">
      <w:start w:val="1"/>
      <w:numFmt w:val="decimal"/>
      <w:lvlText w:val="%1."/>
      <w:lvlJc w:val="left"/>
      <w:pPr>
        <w:tabs>
          <w:tab w:val="num" w:pos="360"/>
        </w:tabs>
        <w:ind w:left="360" w:hanging="360"/>
      </w:pPr>
      <w:rPr>
        <w:rFonts w:ascii="Verdana" w:hAnsi="Verdana" w:hint="default"/>
        <w:b w:val="0"/>
        <w:i w:val="0"/>
        <w:sz w:val="24"/>
        <w:szCs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6D74461A"/>
    <w:multiLevelType w:val="hybridMultilevel"/>
    <w:tmpl w:val="52725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F1854"/>
    <w:multiLevelType w:val="hybridMultilevel"/>
    <w:tmpl w:val="2D124FF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15:restartNumberingAfterBreak="0">
    <w:nsid w:val="703F6CB5"/>
    <w:multiLevelType w:val="hybridMultilevel"/>
    <w:tmpl w:val="49E8D494"/>
    <w:lvl w:ilvl="0" w:tplc="0409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5" w15:restartNumberingAfterBreak="0">
    <w:nsid w:val="77B519D2"/>
    <w:multiLevelType w:val="hybridMultilevel"/>
    <w:tmpl w:val="0616FE8E"/>
    <w:lvl w:ilvl="0" w:tplc="5ACCD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DE17181"/>
    <w:multiLevelType w:val="hybridMultilevel"/>
    <w:tmpl w:val="50321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31"/>
  </w:num>
  <w:num w:numId="5">
    <w:abstractNumId w:val="11"/>
  </w:num>
  <w:num w:numId="6">
    <w:abstractNumId w:val="30"/>
  </w:num>
  <w:num w:numId="7">
    <w:abstractNumId w:val="45"/>
  </w:num>
  <w:num w:numId="8">
    <w:abstractNumId w:val="9"/>
  </w:num>
  <w:num w:numId="9">
    <w:abstractNumId w:val="40"/>
  </w:num>
  <w:num w:numId="10">
    <w:abstractNumId w:val="7"/>
  </w:num>
  <w:num w:numId="11">
    <w:abstractNumId w:val="44"/>
  </w:num>
  <w:num w:numId="12">
    <w:abstractNumId w:val="17"/>
  </w:num>
  <w:num w:numId="13">
    <w:abstractNumId w:val="42"/>
  </w:num>
  <w:num w:numId="14">
    <w:abstractNumId w:val="24"/>
  </w:num>
  <w:num w:numId="15">
    <w:abstractNumId w:val="20"/>
  </w:num>
  <w:num w:numId="16">
    <w:abstractNumId w:val="4"/>
  </w:num>
  <w:num w:numId="17">
    <w:abstractNumId w:val="32"/>
  </w:num>
  <w:num w:numId="18">
    <w:abstractNumId w:val="6"/>
  </w:num>
  <w:num w:numId="19">
    <w:abstractNumId w:val="38"/>
  </w:num>
  <w:num w:numId="20">
    <w:abstractNumId w:val="35"/>
  </w:num>
  <w:num w:numId="21">
    <w:abstractNumId w:val="8"/>
  </w:num>
  <w:num w:numId="22">
    <w:abstractNumId w:val="33"/>
  </w:num>
  <w:num w:numId="23">
    <w:abstractNumId w:val="1"/>
  </w:num>
  <w:num w:numId="24">
    <w:abstractNumId w:val="22"/>
  </w:num>
  <w:num w:numId="25">
    <w:abstractNumId w:val="19"/>
  </w:num>
  <w:num w:numId="26">
    <w:abstractNumId w:val="14"/>
  </w:num>
  <w:num w:numId="27">
    <w:abstractNumId w:val="41"/>
  </w:num>
  <w:num w:numId="28">
    <w:abstractNumId w:val="34"/>
  </w:num>
  <w:num w:numId="29">
    <w:abstractNumId w:val="36"/>
  </w:num>
  <w:num w:numId="30">
    <w:abstractNumId w:val="15"/>
  </w:num>
  <w:num w:numId="31">
    <w:abstractNumId w:val="46"/>
  </w:num>
  <w:num w:numId="32">
    <w:abstractNumId w:val="28"/>
  </w:num>
  <w:num w:numId="33">
    <w:abstractNumId w:val="27"/>
  </w:num>
  <w:num w:numId="34">
    <w:abstractNumId w:val="10"/>
  </w:num>
  <w:num w:numId="35">
    <w:abstractNumId w:val="37"/>
  </w:num>
  <w:num w:numId="36">
    <w:abstractNumId w:val="18"/>
  </w:num>
  <w:num w:numId="37">
    <w:abstractNumId w:val="13"/>
  </w:num>
  <w:num w:numId="38">
    <w:abstractNumId w:val="26"/>
  </w:num>
  <w:num w:numId="39">
    <w:abstractNumId w:val="29"/>
  </w:num>
  <w:num w:numId="40">
    <w:abstractNumId w:val="2"/>
  </w:num>
  <w:num w:numId="41">
    <w:abstractNumId w:val="3"/>
  </w:num>
  <w:num w:numId="42">
    <w:abstractNumId w:val="39"/>
  </w:num>
  <w:num w:numId="43">
    <w:abstractNumId w:val="5"/>
  </w:num>
  <w:num w:numId="44">
    <w:abstractNumId w:val="43"/>
  </w:num>
  <w:num w:numId="45">
    <w:abstractNumId w:val="1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AE4"/>
    <w:rsid w:val="0000148D"/>
    <w:rsid w:val="0000251B"/>
    <w:rsid w:val="00002C97"/>
    <w:rsid w:val="00002E7E"/>
    <w:rsid w:val="000034AB"/>
    <w:rsid w:val="00003504"/>
    <w:rsid w:val="00003638"/>
    <w:rsid w:val="0000568A"/>
    <w:rsid w:val="00006E42"/>
    <w:rsid w:val="00006EB2"/>
    <w:rsid w:val="00007B96"/>
    <w:rsid w:val="000103FB"/>
    <w:rsid w:val="00010799"/>
    <w:rsid w:val="0001380B"/>
    <w:rsid w:val="00013F76"/>
    <w:rsid w:val="00016176"/>
    <w:rsid w:val="000161DF"/>
    <w:rsid w:val="00017550"/>
    <w:rsid w:val="00022A71"/>
    <w:rsid w:val="00023749"/>
    <w:rsid w:val="00023F17"/>
    <w:rsid w:val="000270C1"/>
    <w:rsid w:val="00035CB0"/>
    <w:rsid w:val="00035D66"/>
    <w:rsid w:val="00036E6D"/>
    <w:rsid w:val="00041135"/>
    <w:rsid w:val="00043734"/>
    <w:rsid w:val="00044C50"/>
    <w:rsid w:val="0005262D"/>
    <w:rsid w:val="00054C91"/>
    <w:rsid w:val="000567A3"/>
    <w:rsid w:val="000573B1"/>
    <w:rsid w:val="00057780"/>
    <w:rsid w:val="00061D8D"/>
    <w:rsid w:val="000654ED"/>
    <w:rsid w:val="000662FC"/>
    <w:rsid w:val="00071D23"/>
    <w:rsid w:val="0007338D"/>
    <w:rsid w:val="00073A7F"/>
    <w:rsid w:val="0007577A"/>
    <w:rsid w:val="00075CAF"/>
    <w:rsid w:val="000766E7"/>
    <w:rsid w:val="000767A5"/>
    <w:rsid w:val="000820D9"/>
    <w:rsid w:val="00082F44"/>
    <w:rsid w:val="000830D0"/>
    <w:rsid w:val="00083348"/>
    <w:rsid w:val="000852DF"/>
    <w:rsid w:val="000857BE"/>
    <w:rsid w:val="00086026"/>
    <w:rsid w:val="000861BA"/>
    <w:rsid w:val="00087D2A"/>
    <w:rsid w:val="00090863"/>
    <w:rsid w:val="00096FE5"/>
    <w:rsid w:val="000B1367"/>
    <w:rsid w:val="000B2F39"/>
    <w:rsid w:val="000B507B"/>
    <w:rsid w:val="000B52BD"/>
    <w:rsid w:val="000C58C9"/>
    <w:rsid w:val="000C6CAE"/>
    <w:rsid w:val="000C75F3"/>
    <w:rsid w:val="000D201D"/>
    <w:rsid w:val="000D5F22"/>
    <w:rsid w:val="000E1DCC"/>
    <w:rsid w:val="000E2421"/>
    <w:rsid w:val="000E339F"/>
    <w:rsid w:val="000E44DA"/>
    <w:rsid w:val="000E5162"/>
    <w:rsid w:val="000F08F6"/>
    <w:rsid w:val="000F1A52"/>
    <w:rsid w:val="000F2058"/>
    <w:rsid w:val="000F764A"/>
    <w:rsid w:val="000F7AFA"/>
    <w:rsid w:val="001009D9"/>
    <w:rsid w:val="00111383"/>
    <w:rsid w:val="00111B4F"/>
    <w:rsid w:val="00112D4B"/>
    <w:rsid w:val="001153BF"/>
    <w:rsid w:val="00120FB6"/>
    <w:rsid w:val="00122436"/>
    <w:rsid w:val="001238EF"/>
    <w:rsid w:val="00123960"/>
    <w:rsid w:val="00126F48"/>
    <w:rsid w:val="00130906"/>
    <w:rsid w:val="00130E29"/>
    <w:rsid w:val="00132578"/>
    <w:rsid w:val="00133C7C"/>
    <w:rsid w:val="00134BC9"/>
    <w:rsid w:val="0013529A"/>
    <w:rsid w:val="001356CA"/>
    <w:rsid w:val="0014372E"/>
    <w:rsid w:val="00147C10"/>
    <w:rsid w:val="00154491"/>
    <w:rsid w:val="001560C9"/>
    <w:rsid w:val="001570AE"/>
    <w:rsid w:val="00160411"/>
    <w:rsid w:val="001623E1"/>
    <w:rsid w:val="00162BC5"/>
    <w:rsid w:val="00163037"/>
    <w:rsid w:val="001663AF"/>
    <w:rsid w:val="00171935"/>
    <w:rsid w:val="00172950"/>
    <w:rsid w:val="001746CF"/>
    <w:rsid w:val="00175FD7"/>
    <w:rsid w:val="00177EBB"/>
    <w:rsid w:val="00182C32"/>
    <w:rsid w:val="00183291"/>
    <w:rsid w:val="00186227"/>
    <w:rsid w:val="00186C1C"/>
    <w:rsid w:val="001873A9"/>
    <w:rsid w:val="001915DC"/>
    <w:rsid w:val="001931A4"/>
    <w:rsid w:val="00195463"/>
    <w:rsid w:val="0019567B"/>
    <w:rsid w:val="001A1FD3"/>
    <w:rsid w:val="001A468A"/>
    <w:rsid w:val="001B1216"/>
    <w:rsid w:val="001B3002"/>
    <w:rsid w:val="001B662A"/>
    <w:rsid w:val="001C46BB"/>
    <w:rsid w:val="001C7AE4"/>
    <w:rsid w:val="001D0393"/>
    <w:rsid w:val="001D4401"/>
    <w:rsid w:val="001E136A"/>
    <w:rsid w:val="001E43A3"/>
    <w:rsid w:val="001E4451"/>
    <w:rsid w:val="001E5C92"/>
    <w:rsid w:val="001F2DD1"/>
    <w:rsid w:val="001F35FB"/>
    <w:rsid w:val="001F3731"/>
    <w:rsid w:val="001F5CD8"/>
    <w:rsid w:val="001F7A92"/>
    <w:rsid w:val="001F7B7A"/>
    <w:rsid w:val="001F7EE4"/>
    <w:rsid w:val="00200088"/>
    <w:rsid w:val="0020385D"/>
    <w:rsid w:val="00203D0A"/>
    <w:rsid w:val="0020538D"/>
    <w:rsid w:val="00205AE7"/>
    <w:rsid w:val="00210D8F"/>
    <w:rsid w:val="0021153D"/>
    <w:rsid w:val="00211F30"/>
    <w:rsid w:val="0021556D"/>
    <w:rsid w:val="0021723B"/>
    <w:rsid w:val="0021779A"/>
    <w:rsid w:val="00225952"/>
    <w:rsid w:val="00232F24"/>
    <w:rsid w:val="00233FC1"/>
    <w:rsid w:val="002430D3"/>
    <w:rsid w:val="00243F2F"/>
    <w:rsid w:val="00246E04"/>
    <w:rsid w:val="0024730C"/>
    <w:rsid w:val="002476F4"/>
    <w:rsid w:val="00250665"/>
    <w:rsid w:val="002529AB"/>
    <w:rsid w:val="00257909"/>
    <w:rsid w:val="002615BA"/>
    <w:rsid w:val="00264A1E"/>
    <w:rsid w:val="002664A7"/>
    <w:rsid w:val="00270195"/>
    <w:rsid w:val="00271BA1"/>
    <w:rsid w:val="002743C3"/>
    <w:rsid w:val="00274854"/>
    <w:rsid w:val="002758A1"/>
    <w:rsid w:val="00283A52"/>
    <w:rsid w:val="00283A55"/>
    <w:rsid w:val="00285720"/>
    <w:rsid w:val="00287E37"/>
    <w:rsid w:val="0029071B"/>
    <w:rsid w:val="00290935"/>
    <w:rsid w:val="0029102B"/>
    <w:rsid w:val="00292AB5"/>
    <w:rsid w:val="00293ABD"/>
    <w:rsid w:val="00294C74"/>
    <w:rsid w:val="00297892"/>
    <w:rsid w:val="002A1553"/>
    <w:rsid w:val="002A2F5B"/>
    <w:rsid w:val="002A2FB8"/>
    <w:rsid w:val="002A34D0"/>
    <w:rsid w:val="002A4D78"/>
    <w:rsid w:val="002A6AC7"/>
    <w:rsid w:val="002A76F5"/>
    <w:rsid w:val="002B1A54"/>
    <w:rsid w:val="002B4366"/>
    <w:rsid w:val="002B73C5"/>
    <w:rsid w:val="002B7FCA"/>
    <w:rsid w:val="002C11CF"/>
    <w:rsid w:val="002D1600"/>
    <w:rsid w:val="002D1D32"/>
    <w:rsid w:val="002D3129"/>
    <w:rsid w:val="002D45FC"/>
    <w:rsid w:val="002D4BE8"/>
    <w:rsid w:val="002D58CD"/>
    <w:rsid w:val="002D6DAF"/>
    <w:rsid w:val="002D7FC7"/>
    <w:rsid w:val="002E383A"/>
    <w:rsid w:val="002E5126"/>
    <w:rsid w:val="002E5270"/>
    <w:rsid w:val="002F4189"/>
    <w:rsid w:val="002F4AA2"/>
    <w:rsid w:val="002F709F"/>
    <w:rsid w:val="00300DC4"/>
    <w:rsid w:val="00302B4D"/>
    <w:rsid w:val="00303D0B"/>
    <w:rsid w:val="00303EF7"/>
    <w:rsid w:val="00304808"/>
    <w:rsid w:val="0030628A"/>
    <w:rsid w:val="00306D2A"/>
    <w:rsid w:val="00307264"/>
    <w:rsid w:val="00310568"/>
    <w:rsid w:val="00314519"/>
    <w:rsid w:val="00315ADC"/>
    <w:rsid w:val="0031606B"/>
    <w:rsid w:val="00321426"/>
    <w:rsid w:val="003223E2"/>
    <w:rsid w:val="00324DB3"/>
    <w:rsid w:val="00330196"/>
    <w:rsid w:val="00332D41"/>
    <w:rsid w:val="003374E0"/>
    <w:rsid w:val="00337E0F"/>
    <w:rsid w:val="00340F15"/>
    <w:rsid w:val="003430D4"/>
    <w:rsid w:val="003465E6"/>
    <w:rsid w:val="00347518"/>
    <w:rsid w:val="003531BB"/>
    <w:rsid w:val="00356231"/>
    <w:rsid w:val="00360CC8"/>
    <w:rsid w:val="00360FBD"/>
    <w:rsid w:val="003612DE"/>
    <w:rsid w:val="0036325F"/>
    <w:rsid w:val="0036590A"/>
    <w:rsid w:val="00366155"/>
    <w:rsid w:val="003671BA"/>
    <w:rsid w:val="003678D1"/>
    <w:rsid w:val="00370A31"/>
    <w:rsid w:val="003715D3"/>
    <w:rsid w:val="003732EE"/>
    <w:rsid w:val="0037369A"/>
    <w:rsid w:val="00381BC7"/>
    <w:rsid w:val="00383AC0"/>
    <w:rsid w:val="00383EFB"/>
    <w:rsid w:val="003879BD"/>
    <w:rsid w:val="003907D5"/>
    <w:rsid w:val="00390A37"/>
    <w:rsid w:val="00393CDF"/>
    <w:rsid w:val="00394C84"/>
    <w:rsid w:val="00397A37"/>
    <w:rsid w:val="003A2DC3"/>
    <w:rsid w:val="003A3824"/>
    <w:rsid w:val="003A45F9"/>
    <w:rsid w:val="003A6770"/>
    <w:rsid w:val="003A755B"/>
    <w:rsid w:val="003B1C41"/>
    <w:rsid w:val="003B2388"/>
    <w:rsid w:val="003B2464"/>
    <w:rsid w:val="003B451D"/>
    <w:rsid w:val="003B4840"/>
    <w:rsid w:val="003B4D03"/>
    <w:rsid w:val="003B598F"/>
    <w:rsid w:val="003B61AB"/>
    <w:rsid w:val="003B62BD"/>
    <w:rsid w:val="003C0E7B"/>
    <w:rsid w:val="003C18A6"/>
    <w:rsid w:val="003C34EA"/>
    <w:rsid w:val="003C67E2"/>
    <w:rsid w:val="003C72EE"/>
    <w:rsid w:val="003D0694"/>
    <w:rsid w:val="003D2705"/>
    <w:rsid w:val="003D3D32"/>
    <w:rsid w:val="003D588B"/>
    <w:rsid w:val="003D6619"/>
    <w:rsid w:val="003E35F8"/>
    <w:rsid w:val="003E55B4"/>
    <w:rsid w:val="003E78BF"/>
    <w:rsid w:val="003F0475"/>
    <w:rsid w:val="003F0CC9"/>
    <w:rsid w:val="003F5A87"/>
    <w:rsid w:val="003F7630"/>
    <w:rsid w:val="00403363"/>
    <w:rsid w:val="00405D3B"/>
    <w:rsid w:val="004106B5"/>
    <w:rsid w:val="004110D4"/>
    <w:rsid w:val="00413FD3"/>
    <w:rsid w:val="00415162"/>
    <w:rsid w:val="00415629"/>
    <w:rsid w:val="004205CC"/>
    <w:rsid w:val="00420693"/>
    <w:rsid w:val="004223FD"/>
    <w:rsid w:val="00422A9A"/>
    <w:rsid w:val="00423CC8"/>
    <w:rsid w:val="00424513"/>
    <w:rsid w:val="004246BE"/>
    <w:rsid w:val="0042511B"/>
    <w:rsid w:val="00441731"/>
    <w:rsid w:val="00441BF4"/>
    <w:rsid w:val="00447217"/>
    <w:rsid w:val="00450FDF"/>
    <w:rsid w:val="00451EB4"/>
    <w:rsid w:val="00452410"/>
    <w:rsid w:val="00453140"/>
    <w:rsid w:val="004532CC"/>
    <w:rsid w:val="00455556"/>
    <w:rsid w:val="00462229"/>
    <w:rsid w:val="00462927"/>
    <w:rsid w:val="00463DD1"/>
    <w:rsid w:val="00466C74"/>
    <w:rsid w:val="0046796F"/>
    <w:rsid w:val="00467E32"/>
    <w:rsid w:val="00470A56"/>
    <w:rsid w:val="00473B82"/>
    <w:rsid w:val="00475155"/>
    <w:rsid w:val="00476114"/>
    <w:rsid w:val="00477590"/>
    <w:rsid w:val="00480AC2"/>
    <w:rsid w:val="00482C37"/>
    <w:rsid w:val="0048792B"/>
    <w:rsid w:val="00491D12"/>
    <w:rsid w:val="004924C3"/>
    <w:rsid w:val="00494095"/>
    <w:rsid w:val="00496A5F"/>
    <w:rsid w:val="004A1823"/>
    <w:rsid w:val="004A28E1"/>
    <w:rsid w:val="004A2EEE"/>
    <w:rsid w:val="004B13FE"/>
    <w:rsid w:val="004B20E2"/>
    <w:rsid w:val="004B472C"/>
    <w:rsid w:val="004B5CF4"/>
    <w:rsid w:val="004B674F"/>
    <w:rsid w:val="004C11A2"/>
    <w:rsid w:val="004C21CB"/>
    <w:rsid w:val="004C2A96"/>
    <w:rsid w:val="004C41F1"/>
    <w:rsid w:val="004C4553"/>
    <w:rsid w:val="004C4DA6"/>
    <w:rsid w:val="004C6C9E"/>
    <w:rsid w:val="004D102F"/>
    <w:rsid w:val="004D5A4E"/>
    <w:rsid w:val="004D79F9"/>
    <w:rsid w:val="004D7A40"/>
    <w:rsid w:val="004E37A9"/>
    <w:rsid w:val="004E3BBF"/>
    <w:rsid w:val="004E7604"/>
    <w:rsid w:val="004E7841"/>
    <w:rsid w:val="004F00FA"/>
    <w:rsid w:val="004F09AE"/>
    <w:rsid w:val="004F1734"/>
    <w:rsid w:val="004F3BCD"/>
    <w:rsid w:val="004F65AC"/>
    <w:rsid w:val="00504CD6"/>
    <w:rsid w:val="00504CFA"/>
    <w:rsid w:val="005078FC"/>
    <w:rsid w:val="00512538"/>
    <w:rsid w:val="00514A36"/>
    <w:rsid w:val="00516932"/>
    <w:rsid w:val="00520415"/>
    <w:rsid w:val="005207A9"/>
    <w:rsid w:val="00520F24"/>
    <w:rsid w:val="00521470"/>
    <w:rsid w:val="00524327"/>
    <w:rsid w:val="00525C0E"/>
    <w:rsid w:val="00527194"/>
    <w:rsid w:val="005328D0"/>
    <w:rsid w:val="00536A58"/>
    <w:rsid w:val="0054282A"/>
    <w:rsid w:val="00542A0C"/>
    <w:rsid w:val="005432CB"/>
    <w:rsid w:val="00545546"/>
    <w:rsid w:val="005476B3"/>
    <w:rsid w:val="005500C1"/>
    <w:rsid w:val="00550438"/>
    <w:rsid w:val="00551043"/>
    <w:rsid w:val="00553AE7"/>
    <w:rsid w:val="00554141"/>
    <w:rsid w:val="0055435A"/>
    <w:rsid w:val="00560A4D"/>
    <w:rsid w:val="005620D5"/>
    <w:rsid w:val="00562F58"/>
    <w:rsid w:val="005647B6"/>
    <w:rsid w:val="005651F8"/>
    <w:rsid w:val="00566466"/>
    <w:rsid w:val="005765F2"/>
    <w:rsid w:val="005769DC"/>
    <w:rsid w:val="00580C01"/>
    <w:rsid w:val="00583BEC"/>
    <w:rsid w:val="00583C56"/>
    <w:rsid w:val="00585F97"/>
    <w:rsid w:val="00586725"/>
    <w:rsid w:val="005876F0"/>
    <w:rsid w:val="0059106A"/>
    <w:rsid w:val="005912F1"/>
    <w:rsid w:val="005953F9"/>
    <w:rsid w:val="005A0AB4"/>
    <w:rsid w:val="005A36B4"/>
    <w:rsid w:val="005A4867"/>
    <w:rsid w:val="005A4D77"/>
    <w:rsid w:val="005B1104"/>
    <w:rsid w:val="005B190D"/>
    <w:rsid w:val="005B221C"/>
    <w:rsid w:val="005B30B3"/>
    <w:rsid w:val="005B75F7"/>
    <w:rsid w:val="005B7787"/>
    <w:rsid w:val="005C0544"/>
    <w:rsid w:val="005C4FC2"/>
    <w:rsid w:val="005D1C54"/>
    <w:rsid w:val="005D1ED1"/>
    <w:rsid w:val="005D39AD"/>
    <w:rsid w:val="005D6893"/>
    <w:rsid w:val="005D6A7C"/>
    <w:rsid w:val="005D7754"/>
    <w:rsid w:val="005E0BC7"/>
    <w:rsid w:val="005E2AE8"/>
    <w:rsid w:val="005E5D1B"/>
    <w:rsid w:val="005E64B8"/>
    <w:rsid w:val="005F02F1"/>
    <w:rsid w:val="005F3C1D"/>
    <w:rsid w:val="005F5AAA"/>
    <w:rsid w:val="005F5B19"/>
    <w:rsid w:val="005F65A3"/>
    <w:rsid w:val="005F68EA"/>
    <w:rsid w:val="00603F6C"/>
    <w:rsid w:val="00605888"/>
    <w:rsid w:val="006060A0"/>
    <w:rsid w:val="00606999"/>
    <w:rsid w:val="00610286"/>
    <w:rsid w:val="00611AEA"/>
    <w:rsid w:val="00617771"/>
    <w:rsid w:val="00621084"/>
    <w:rsid w:val="0062454F"/>
    <w:rsid w:val="006267E3"/>
    <w:rsid w:val="00627548"/>
    <w:rsid w:val="00632805"/>
    <w:rsid w:val="00634E97"/>
    <w:rsid w:val="00636788"/>
    <w:rsid w:val="006416A5"/>
    <w:rsid w:val="00642326"/>
    <w:rsid w:val="00642CB7"/>
    <w:rsid w:val="00644F91"/>
    <w:rsid w:val="0064556C"/>
    <w:rsid w:val="006476B3"/>
    <w:rsid w:val="00650059"/>
    <w:rsid w:val="006503A9"/>
    <w:rsid w:val="006503DC"/>
    <w:rsid w:val="006513E4"/>
    <w:rsid w:val="00651C7C"/>
    <w:rsid w:val="00652EF1"/>
    <w:rsid w:val="006544F9"/>
    <w:rsid w:val="00654990"/>
    <w:rsid w:val="00654AB4"/>
    <w:rsid w:val="006561EF"/>
    <w:rsid w:val="00662C2C"/>
    <w:rsid w:val="00663167"/>
    <w:rsid w:val="0066382E"/>
    <w:rsid w:val="00665EB4"/>
    <w:rsid w:val="00667A25"/>
    <w:rsid w:val="00671BEB"/>
    <w:rsid w:val="006731E9"/>
    <w:rsid w:val="00682020"/>
    <w:rsid w:val="00682E6A"/>
    <w:rsid w:val="006853FB"/>
    <w:rsid w:val="00686752"/>
    <w:rsid w:val="00686B5A"/>
    <w:rsid w:val="00687FFE"/>
    <w:rsid w:val="00694BC5"/>
    <w:rsid w:val="00694C87"/>
    <w:rsid w:val="006962DE"/>
    <w:rsid w:val="006977A4"/>
    <w:rsid w:val="006978F4"/>
    <w:rsid w:val="006A1823"/>
    <w:rsid w:val="006A2373"/>
    <w:rsid w:val="006A2C6B"/>
    <w:rsid w:val="006A6ED8"/>
    <w:rsid w:val="006A703D"/>
    <w:rsid w:val="006B01A7"/>
    <w:rsid w:val="006B3106"/>
    <w:rsid w:val="006B4E2A"/>
    <w:rsid w:val="006B6327"/>
    <w:rsid w:val="006B775A"/>
    <w:rsid w:val="006C1839"/>
    <w:rsid w:val="006C5922"/>
    <w:rsid w:val="006C5CF8"/>
    <w:rsid w:val="006C73F2"/>
    <w:rsid w:val="006D0793"/>
    <w:rsid w:val="006D0E00"/>
    <w:rsid w:val="006D1F1B"/>
    <w:rsid w:val="006D3467"/>
    <w:rsid w:val="006D3B29"/>
    <w:rsid w:val="006D3F2C"/>
    <w:rsid w:val="006D65D6"/>
    <w:rsid w:val="006E250E"/>
    <w:rsid w:val="006E2D1D"/>
    <w:rsid w:val="006E5B82"/>
    <w:rsid w:val="006E7664"/>
    <w:rsid w:val="006E79D4"/>
    <w:rsid w:val="006F2349"/>
    <w:rsid w:val="006F2F2D"/>
    <w:rsid w:val="006F3B6C"/>
    <w:rsid w:val="006F4F56"/>
    <w:rsid w:val="006F6888"/>
    <w:rsid w:val="006F6C69"/>
    <w:rsid w:val="00701CCC"/>
    <w:rsid w:val="007026AD"/>
    <w:rsid w:val="00702B77"/>
    <w:rsid w:val="00702EF7"/>
    <w:rsid w:val="0070626B"/>
    <w:rsid w:val="00706A7E"/>
    <w:rsid w:val="0071055B"/>
    <w:rsid w:val="00710E06"/>
    <w:rsid w:val="00710E1B"/>
    <w:rsid w:val="00711590"/>
    <w:rsid w:val="00711EE3"/>
    <w:rsid w:val="0071475B"/>
    <w:rsid w:val="007161ED"/>
    <w:rsid w:val="007244CE"/>
    <w:rsid w:val="00726637"/>
    <w:rsid w:val="0073054E"/>
    <w:rsid w:val="00731DA2"/>
    <w:rsid w:val="00736CCB"/>
    <w:rsid w:val="00742CC6"/>
    <w:rsid w:val="0075151E"/>
    <w:rsid w:val="007526CC"/>
    <w:rsid w:val="0075425C"/>
    <w:rsid w:val="00756C7F"/>
    <w:rsid w:val="00756E9F"/>
    <w:rsid w:val="00756FD9"/>
    <w:rsid w:val="007570E9"/>
    <w:rsid w:val="007605E6"/>
    <w:rsid w:val="00763CB0"/>
    <w:rsid w:val="00763FC5"/>
    <w:rsid w:val="00765329"/>
    <w:rsid w:val="007678C0"/>
    <w:rsid w:val="00770553"/>
    <w:rsid w:val="00771618"/>
    <w:rsid w:val="00772ED3"/>
    <w:rsid w:val="00773178"/>
    <w:rsid w:val="00777A67"/>
    <w:rsid w:val="00782043"/>
    <w:rsid w:val="00783088"/>
    <w:rsid w:val="00783A6D"/>
    <w:rsid w:val="00783D26"/>
    <w:rsid w:val="00785044"/>
    <w:rsid w:val="00785327"/>
    <w:rsid w:val="00793220"/>
    <w:rsid w:val="00793482"/>
    <w:rsid w:val="00794240"/>
    <w:rsid w:val="0079527C"/>
    <w:rsid w:val="00795FBA"/>
    <w:rsid w:val="007A24BA"/>
    <w:rsid w:val="007A2CC1"/>
    <w:rsid w:val="007A7155"/>
    <w:rsid w:val="007B2476"/>
    <w:rsid w:val="007B29FE"/>
    <w:rsid w:val="007B3317"/>
    <w:rsid w:val="007C2507"/>
    <w:rsid w:val="007C3C5C"/>
    <w:rsid w:val="007C5677"/>
    <w:rsid w:val="007D0010"/>
    <w:rsid w:val="007D32BA"/>
    <w:rsid w:val="007D3A74"/>
    <w:rsid w:val="007D417F"/>
    <w:rsid w:val="007D595F"/>
    <w:rsid w:val="007D658D"/>
    <w:rsid w:val="007E327F"/>
    <w:rsid w:val="007E4D5C"/>
    <w:rsid w:val="007F1349"/>
    <w:rsid w:val="007F13CC"/>
    <w:rsid w:val="007F194A"/>
    <w:rsid w:val="007F21B1"/>
    <w:rsid w:val="007F233C"/>
    <w:rsid w:val="007F2654"/>
    <w:rsid w:val="00802062"/>
    <w:rsid w:val="0080229B"/>
    <w:rsid w:val="008140A2"/>
    <w:rsid w:val="0081781E"/>
    <w:rsid w:val="0083488E"/>
    <w:rsid w:val="008357C1"/>
    <w:rsid w:val="00836654"/>
    <w:rsid w:val="00836DA9"/>
    <w:rsid w:val="00837E7E"/>
    <w:rsid w:val="00837EC7"/>
    <w:rsid w:val="0084025F"/>
    <w:rsid w:val="00844759"/>
    <w:rsid w:val="00845024"/>
    <w:rsid w:val="00850918"/>
    <w:rsid w:val="00851817"/>
    <w:rsid w:val="00854B9C"/>
    <w:rsid w:val="0085555B"/>
    <w:rsid w:val="00856699"/>
    <w:rsid w:val="00857D51"/>
    <w:rsid w:val="0086144F"/>
    <w:rsid w:val="008628CF"/>
    <w:rsid w:val="008639F5"/>
    <w:rsid w:val="008641E3"/>
    <w:rsid w:val="00867A28"/>
    <w:rsid w:val="00867D04"/>
    <w:rsid w:val="00871055"/>
    <w:rsid w:val="008717A8"/>
    <w:rsid w:val="00873B06"/>
    <w:rsid w:val="00873FA6"/>
    <w:rsid w:val="00874C65"/>
    <w:rsid w:val="00876D42"/>
    <w:rsid w:val="0087721E"/>
    <w:rsid w:val="00877D2D"/>
    <w:rsid w:val="0088027F"/>
    <w:rsid w:val="0088355E"/>
    <w:rsid w:val="00883AB9"/>
    <w:rsid w:val="008867A7"/>
    <w:rsid w:val="008874E0"/>
    <w:rsid w:val="00890EB3"/>
    <w:rsid w:val="00893A73"/>
    <w:rsid w:val="008940F5"/>
    <w:rsid w:val="00894E40"/>
    <w:rsid w:val="00896FCA"/>
    <w:rsid w:val="00897075"/>
    <w:rsid w:val="00897F41"/>
    <w:rsid w:val="008A3AA2"/>
    <w:rsid w:val="008A4445"/>
    <w:rsid w:val="008A53B8"/>
    <w:rsid w:val="008A7352"/>
    <w:rsid w:val="008B664B"/>
    <w:rsid w:val="008B754A"/>
    <w:rsid w:val="008C0E51"/>
    <w:rsid w:val="008C2771"/>
    <w:rsid w:val="008C6F19"/>
    <w:rsid w:val="008C73B2"/>
    <w:rsid w:val="008D212B"/>
    <w:rsid w:val="008D3C05"/>
    <w:rsid w:val="008D6F0E"/>
    <w:rsid w:val="008E3639"/>
    <w:rsid w:val="008E50F3"/>
    <w:rsid w:val="008E55B1"/>
    <w:rsid w:val="008E69F2"/>
    <w:rsid w:val="008E7002"/>
    <w:rsid w:val="008F1139"/>
    <w:rsid w:val="008F43ED"/>
    <w:rsid w:val="008F6A86"/>
    <w:rsid w:val="008F7277"/>
    <w:rsid w:val="0090057B"/>
    <w:rsid w:val="00902E8E"/>
    <w:rsid w:val="009052AA"/>
    <w:rsid w:val="00905977"/>
    <w:rsid w:val="00906E95"/>
    <w:rsid w:val="0091197E"/>
    <w:rsid w:val="00913A0E"/>
    <w:rsid w:val="00913AFD"/>
    <w:rsid w:val="00913CF7"/>
    <w:rsid w:val="00916E9E"/>
    <w:rsid w:val="00917284"/>
    <w:rsid w:val="009203AE"/>
    <w:rsid w:val="00921653"/>
    <w:rsid w:val="009220CF"/>
    <w:rsid w:val="009223B2"/>
    <w:rsid w:val="009225DA"/>
    <w:rsid w:val="009244EB"/>
    <w:rsid w:val="00926AA1"/>
    <w:rsid w:val="00927A9C"/>
    <w:rsid w:val="00927BA7"/>
    <w:rsid w:val="00931F17"/>
    <w:rsid w:val="00932A63"/>
    <w:rsid w:val="00934393"/>
    <w:rsid w:val="00934410"/>
    <w:rsid w:val="009368D3"/>
    <w:rsid w:val="00936CBA"/>
    <w:rsid w:val="00937858"/>
    <w:rsid w:val="00942A0B"/>
    <w:rsid w:val="00947E43"/>
    <w:rsid w:val="0095009D"/>
    <w:rsid w:val="00952E1A"/>
    <w:rsid w:val="00953541"/>
    <w:rsid w:val="00957FDA"/>
    <w:rsid w:val="00960832"/>
    <w:rsid w:val="00962E2E"/>
    <w:rsid w:val="00962E38"/>
    <w:rsid w:val="00964D63"/>
    <w:rsid w:val="0096513F"/>
    <w:rsid w:val="009657DD"/>
    <w:rsid w:val="00973D57"/>
    <w:rsid w:val="00976233"/>
    <w:rsid w:val="00976906"/>
    <w:rsid w:val="00976FBB"/>
    <w:rsid w:val="009801CF"/>
    <w:rsid w:val="009818E4"/>
    <w:rsid w:val="0098344F"/>
    <w:rsid w:val="00983560"/>
    <w:rsid w:val="00984856"/>
    <w:rsid w:val="00984D53"/>
    <w:rsid w:val="00986707"/>
    <w:rsid w:val="0098677D"/>
    <w:rsid w:val="00990A8D"/>
    <w:rsid w:val="00993167"/>
    <w:rsid w:val="0099510B"/>
    <w:rsid w:val="009A49C7"/>
    <w:rsid w:val="009B3660"/>
    <w:rsid w:val="009B3BC6"/>
    <w:rsid w:val="009B51D6"/>
    <w:rsid w:val="009B5895"/>
    <w:rsid w:val="009C03A9"/>
    <w:rsid w:val="009C0B2E"/>
    <w:rsid w:val="009C17CF"/>
    <w:rsid w:val="009C2BFF"/>
    <w:rsid w:val="009C52D6"/>
    <w:rsid w:val="009C59C8"/>
    <w:rsid w:val="009C6FC4"/>
    <w:rsid w:val="009C70A3"/>
    <w:rsid w:val="009C7A1D"/>
    <w:rsid w:val="009C7A38"/>
    <w:rsid w:val="009D09F3"/>
    <w:rsid w:val="009D15DE"/>
    <w:rsid w:val="009D26F6"/>
    <w:rsid w:val="009D3A8A"/>
    <w:rsid w:val="009D505B"/>
    <w:rsid w:val="009D5DD1"/>
    <w:rsid w:val="009D603F"/>
    <w:rsid w:val="009E033D"/>
    <w:rsid w:val="009E063F"/>
    <w:rsid w:val="009E1AAF"/>
    <w:rsid w:val="009E2723"/>
    <w:rsid w:val="009E3677"/>
    <w:rsid w:val="009E76E9"/>
    <w:rsid w:val="009E7B08"/>
    <w:rsid w:val="009F122B"/>
    <w:rsid w:val="009F172E"/>
    <w:rsid w:val="009F1DAC"/>
    <w:rsid w:val="009F1FC1"/>
    <w:rsid w:val="009F67C4"/>
    <w:rsid w:val="009F7C9A"/>
    <w:rsid w:val="009F7E76"/>
    <w:rsid w:val="00A00BD6"/>
    <w:rsid w:val="00A00D08"/>
    <w:rsid w:val="00A01716"/>
    <w:rsid w:val="00A02AE7"/>
    <w:rsid w:val="00A05F10"/>
    <w:rsid w:val="00A10C44"/>
    <w:rsid w:val="00A10CEA"/>
    <w:rsid w:val="00A13E21"/>
    <w:rsid w:val="00A21FAB"/>
    <w:rsid w:val="00A22127"/>
    <w:rsid w:val="00A22F06"/>
    <w:rsid w:val="00A261E1"/>
    <w:rsid w:val="00A30161"/>
    <w:rsid w:val="00A30585"/>
    <w:rsid w:val="00A31962"/>
    <w:rsid w:val="00A3442E"/>
    <w:rsid w:val="00A35BD4"/>
    <w:rsid w:val="00A42D4A"/>
    <w:rsid w:val="00A44B96"/>
    <w:rsid w:val="00A46CE3"/>
    <w:rsid w:val="00A5321E"/>
    <w:rsid w:val="00A546B2"/>
    <w:rsid w:val="00A57843"/>
    <w:rsid w:val="00A57FA2"/>
    <w:rsid w:val="00A6414F"/>
    <w:rsid w:val="00A70C7D"/>
    <w:rsid w:val="00A71C2F"/>
    <w:rsid w:val="00A7282E"/>
    <w:rsid w:val="00A73FA6"/>
    <w:rsid w:val="00A765EE"/>
    <w:rsid w:val="00A807A0"/>
    <w:rsid w:val="00A835C3"/>
    <w:rsid w:val="00A84471"/>
    <w:rsid w:val="00A84C16"/>
    <w:rsid w:val="00A8697C"/>
    <w:rsid w:val="00A90FDA"/>
    <w:rsid w:val="00A91E1A"/>
    <w:rsid w:val="00A9324E"/>
    <w:rsid w:val="00A9335B"/>
    <w:rsid w:val="00A94277"/>
    <w:rsid w:val="00A9634A"/>
    <w:rsid w:val="00A966B6"/>
    <w:rsid w:val="00AA00A9"/>
    <w:rsid w:val="00AA0170"/>
    <w:rsid w:val="00AA0DC5"/>
    <w:rsid w:val="00AA375E"/>
    <w:rsid w:val="00AA5787"/>
    <w:rsid w:val="00AA7C23"/>
    <w:rsid w:val="00AB0C89"/>
    <w:rsid w:val="00AB2C58"/>
    <w:rsid w:val="00AB33DA"/>
    <w:rsid w:val="00AB3471"/>
    <w:rsid w:val="00AB46E9"/>
    <w:rsid w:val="00AC042A"/>
    <w:rsid w:val="00AC4F3D"/>
    <w:rsid w:val="00AC528A"/>
    <w:rsid w:val="00AC6102"/>
    <w:rsid w:val="00AC7A7B"/>
    <w:rsid w:val="00AD0EF3"/>
    <w:rsid w:val="00AD1389"/>
    <w:rsid w:val="00AD13C3"/>
    <w:rsid w:val="00AD2005"/>
    <w:rsid w:val="00AD37AE"/>
    <w:rsid w:val="00AD489D"/>
    <w:rsid w:val="00AD4948"/>
    <w:rsid w:val="00AD5AA5"/>
    <w:rsid w:val="00AD5F92"/>
    <w:rsid w:val="00AD7F3C"/>
    <w:rsid w:val="00AE3042"/>
    <w:rsid w:val="00AE5E0C"/>
    <w:rsid w:val="00AE71F4"/>
    <w:rsid w:val="00AE7976"/>
    <w:rsid w:val="00AF09AC"/>
    <w:rsid w:val="00AF1BC3"/>
    <w:rsid w:val="00AF2185"/>
    <w:rsid w:val="00AF3E8C"/>
    <w:rsid w:val="00AF48C2"/>
    <w:rsid w:val="00AF5A0C"/>
    <w:rsid w:val="00AF6117"/>
    <w:rsid w:val="00AF61D8"/>
    <w:rsid w:val="00B00220"/>
    <w:rsid w:val="00B039A2"/>
    <w:rsid w:val="00B065C5"/>
    <w:rsid w:val="00B07BC8"/>
    <w:rsid w:val="00B101C7"/>
    <w:rsid w:val="00B10D25"/>
    <w:rsid w:val="00B1145F"/>
    <w:rsid w:val="00B117C8"/>
    <w:rsid w:val="00B13001"/>
    <w:rsid w:val="00B15800"/>
    <w:rsid w:val="00B205A8"/>
    <w:rsid w:val="00B242F0"/>
    <w:rsid w:val="00B24ED1"/>
    <w:rsid w:val="00B2676D"/>
    <w:rsid w:val="00B2762C"/>
    <w:rsid w:val="00B30E97"/>
    <w:rsid w:val="00B30F31"/>
    <w:rsid w:val="00B31BD9"/>
    <w:rsid w:val="00B3282C"/>
    <w:rsid w:val="00B358C4"/>
    <w:rsid w:val="00B36B8C"/>
    <w:rsid w:val="00B37DD6"/>
    <w:rsid w:val="00B40862"/>
    <w:rsid w:val="00B41310"/>
    <w:rsid w:val="00B419E6"/>
    <w:rsid w:val="00B44109"/>
    <w:rsid w:val="00B44D69"/>
    <w:rsid w:val="00B51C82"/>
    <w:rsid w:val="00B526D4"/>
    <w:rsid w:val="00B5547D"/>
    <w:rsid w:val="00B5609C"/>
    <w:rsid w:val="00B57600"/>
    <w:rsid w:val="00B578BB"/>
    <w:rsid w:val="00B60160"/>
    <w:rsid w:val="00B63338"/>
    <w:rsid w:val="00B63BE4"/>
    <w:rsid w:val="00B66493"/>
    <w:rsid w:val="00B667A3"/>
    <w:rsid w:val="00B66D0E"/>
    <w:rsid w:val="00B679DC"/>
    <w:rsid w:val="00B71946"/>
    <w:rsid w:val="00B734D1"/>
    <w:rsid w:val="00B742BC"/>
    <w:rsid w:val="00B7539B"/>
    <w:rsid w:val="00B764E9"/>
    <w:rsid w:val="00B77B04"/>
    <w:rsid w:val="00B77C08"/>
    <w:rsid w:val="00B80531"/>
    <w:rsid w:val="00B80D35"/>
    <w:rsid w:val="00B83197"/>
    <w:rsid w:val="00B87FCE"/>
    <w:rsid w:val="00B959B1"/>
    <w:rsid w:val="00B97697"/>
    <w:rsid w:val="00BA2A8E"/>
    <w:rsid w:val="00BA46A3"/>
    <w:rsid w:val="00BA7998"/>
    <w:rsid w:val="00BA7A1A"/>
    <w:rsid w:val="00BA7CB5"/>
    <w:rsid w:val="00BB3BC8"/>
    <w:rsid w:val="00BC1791"/>
    <w:rsid w:val="00BC3FF2"/>
    <w:rsid w:val="00BC4908"/>
    <w:rsid w:val="00BC4EDD"/>
    <w:rsid w:val="00BD20A2"/>
    <w:rsid w:val="00BD265F"/>
    <w:rsid w:val="00BD3B45"/>
    <w:rsid w:val="00BD437B"/>
    <w:rsid w:val="00BD784D"/>
    <w:rsid w:val="00BE0B2E"/>
    <w:rsid w:val="00BE1E19"/>
    <w:rsid w:val="00BE38B5"/>
    <w:rsid w:val="00BE5BF6"/>
    <w:rsid w:val="00BE7F7A"/>
    <w:rsid w:val="00BF34DB"/>
    <w:rsid w:val="00C03572"/>
    <w:rsid w:val="00C0582A"/>
    <w:rsid w:val="00C06544"/>
    <w:rsid w:val="00C07644"/>
    <w:rsid w:val="00C07C50"/>
    <w:rsid w:val="00C118DE"/>
    <w:rsid w:val="00C1428C"/>
    <w:rsid w:val="00C1464F"/>
    <w:rsid w:val="00C1477C"/>
    <w:rsid w:val="00C147AF"/>
    <w:rsid w:val="00C147E4"/>
    <w:rsid w:val="00C1580C"/>
    <w:rsid w:val="00C1620E"/>
    <w:rsid w:val="00C163BF"/>
    <w:rsid w:val="00C16551"/>
    <w:rsid w:val="00C201E5"/>
    <w:rsid w:val="00C202E1"/>
    <w:rsid w:val="00C22D1D"/>
    <w:rsid w:val="00C251E9"/>
    <w:rsid w:val="00C25C2C"/>
    <w:rsid w:val="00C303A8"/>
    <w:rsid w:val="00C30502"/>
    <w:rsid w:val="00C315E3"/>
    <w:rsid w:val="00C328D8"/>
    <w:rsid w:val="00C335EE"/>
    <w:rsid w:val="00C37B5F"/>
    <w:rsid w:val="00C47ED8"/>
    <w:rsid w:val="00C51D9E"/>
    <w:rsid w:val="00C52230"/>
    <w:rsid w:val="00C53E0A"/>
    <w:rsid w:val="00C565A7"/>
    <w:rsid w:val="00C57938"/>
    <w:rsid w:val="00C61B65"/>
    <w:rsid w:val="00C62320"/>
    <w:rsid w:val="00C6363B"/>
    <w:rsid w:val="00C66280"/>
    <w:rsid w:val="00C67DB7"/>
    <w:rsid w:val="00C70630"/>
    <w:rsid w:val="00C70A61"/>
    <w:rsid w:val="00C728B0"/>
    <w:rsid w:val="00C73B16"/>
    <w:rsid w:val="00C75224"/>
    <w:rsid w:val="00C75C57"/>
    <w:rsid w:val="00C8043E"/>
    <w:rsid w:val="00C81594"/>
    <w:rsid w:val="00C8169B"/>
    <w:rsid w:val="00C839A6"/>
    <w:rsid w:val="00C84D42"/>
    <w:rsid w:val="00C85BE0"/>
    <w:rsid w:val="00C87393"/>
    <w:rsid w:val="00C90865"/>
    <w:rsid w:val="00C91296"/>
    <w:rsid w:val="00C92C91"/>
    <w:rsid w:val="00C962F3"/>
    <w:rsid w:val="00C96F3A"/>
    <w:rsid w:val="00C978A3"/>
    <w:rsid w:val="00C97E95"/>
    <w:rsid w:val="00CA35A2"/>
    <w:rsid w:val="00CA4465"/>
    <w:rsid w:val="00CA68AD"/>
    <w:rsid w:val="00CA6C82"/>
    <w:rsid w:val="00CA732E"/>
    <w:rsid w:val="00CB17A0"/>
    <w:rsid w:val="00CB5186"/>
    <w:rsid w:val="00CB6030"/>
    <w:rsid w:val="00CC1728"/>
    <w:rsid w:val="00CC45A7"/>
    <w:rsid w:val="00CC4EC1"/>
    <w:rsid w:val="00CC6672"/>
    <w:rsid w:val="00CC6892"/>
    <w:rsid w:val="00CD3312"/>
    <w:rsid w:val="00CD3481"/>
    <w:rsid w:val="00CD3F6A"/>
    <w:rsid w:val="00CD5505"/>
    <w:rsid w:val="00CE0016"/>
    <w:rsid w:val="00CE1CAE"/>
    <w:rsid w:val="00CE2F9A"/>
    <w:rsid w:val="00CE4263"/>
    <w:rsid w:val="00CE6F48"/>
    <w:rsid w:val="00CF011D"/>
    <w:rsid w:val="00CF0BB5"/>
    <w:rsid w:val="00CF167F"/>
    <w:rsid w:val="00CF17B2"/>
    <w:rsid w:val="00CF1868"/>
    <w:rsid w:val="00CF1F89"/>
    <w:rsid w:val="00CF57BA"/>
    <w:rsid w:val="00D0045C"/>
    <w:rsid w:val="00D02BED"/>
    <w:rsid w:val="00D04890"/>
    <w:rsid w:val="00D06929"/>
    <w:rsid w:val="00D07904"/>
    <w:rsid w:val="00D103B9"/>
    <w:rsid w:val="00D107D8"/>
    <w:rsid w:val="00D110C4"/>
    <w:rsid w:val="00D11779"/>
    <w:rsid w:val="00D12712"/>
    <w:rsid w:val="00D12806"/>
    <w:rsid w:val="00D12C4F"/>
    <w:rsid w:val="00D130E4"/>
    <w:rsid w:val="00D154E7"/>
    <w:rsid w:val="00D156E1"/>
    <w:rsid w:val="00D169B1"/>
    <w:rsid w:val="00D173C6"/>
    <w:rsid w:val="00D17576"/>
    <w:rsid w:val="00D177FF"/>
    <w:rsid w:val="00D208F1"/>
    <w:rsid w:val="00D236F6"/>
    <w:rsid w:val="00D24F82"/>
    <w:rsid w:val="00D25BF9"/>
    <w:rsid w:val="00D27BB9"/>
    <w:rsid w:val="00D30228"/>
    <w:rsid w:val="00D302FF"/>
    <w:rsid w:val="00D30AE4"/>
    <w:rsid w:val="00D3514F"/>
    <w:rsid w:val="00D3721C"/>
    <w:rsid w:val="00D43AA3"/>
    <w:rsid w:val="00D43C02"/>
    <w:rsid w:val="00D4406D"/>
    <w:rsid w:val="00D4453E"/>
    <w:rsid w:val="00D44ADF"/>
    <w:rsid w:val="00D57403"/>
    <w:rsid w:val="00D6324C"/>
    <w:rsid w:val="00D650D5"/>
    <w:rsid w:val="00D65159"/>
    <w:rsid w:val="00D656AF"/>
    <w:rsid w:val="00D66021"/>
    <w:rsid w:val="00D667C1"/>
    <w:rsid w:val="00D66EA8"/>
    <w:rsid w:val="00D76950"/>
    <w:rsid w:val="00D8004E"/>
    <w:rsid w:val="00D82C1B"/>
    <w:rsid w:val="00D84DDD"/>
    <w:rsid w:val="00D85AB5"/>
    <w:rsid w:val="00D92FBA"/>
    <w:rsid w:val="00D94D75"/>
    <w:rsid w:val="00D967C9"/>
    <w:rsid w:val="00D96B16"/>
    <w:rsid w:val="00DA21C1"/>
    <w:rsid w:val="00DA3D69"/>
    <w:rsid w:val="00DA5FDF"/>
    <w:rsid w:val="00DA60FE"/>
    <w:rsid w:val="00DB6559"/>
    <w:rsid w:val="00DB6593"/>
    <w:rsid w:val="00DB666F"/>
    <w:rsid w:val="00DB6F71"/>
    <w:rsid w:val="00DC0DB9"/>
    <w:rsid w:val="00DC3350"/>
    <w:rsid w:val="00DC3561"/>
    <w:rsid w:val="00DC575D"/>
    <w:rsid w:val="00DC6717"/>
    <w:rsid w:val="00DC6ED6"/>
    <w:rsid w:val="00DD00BA"/>
    <w:rsid w:val="00DD526A"/>
    <w:rsid w:val="00DD64DD"/>
    <w:rsid w:val="00DD7880"/>
    <w:rsid w:val="00DD7A0D"/>
    <w:rsid w:val="00DE0E4B"/>
    <w:rsid w:val="00DE5314"/>
    <w:rsid w:val="00DE786A"/>
    <w:rsid w:val="00DF1116"/>
    <w:rsid w:val="00DF19BE"/>
    <w:rsid w:val="00DF24E3"/>
    <w:rsid w:val="00DF2F01"/>
    <w:rsid w:val="00DF561F"/>
    <w:rsid w:val="00DF6A9B"/>
    <w:rsid w:val="00DF71FF"/>
    <w:rsid w:val="00DF755B"/>
    <w:rsid w:val="00DF79FB"/>
    <w:rsid w:val="00DF7C0B"/>
    <w:rsid w:val="00E01131"/>
    <w:rsid w:val="00E01C8F"/>
    <w:rsid w:val="00E02285"/>
    <w:rsid w:val="00E030F7"/>
    <w:rsid w:val="00E033D1"/>
    <w:rsid w:val="00E0693C"/>
    <w:rsid w:val="00E10E80"/>
    <w:rsid w:val="00E10F25"/>
    <w:rsid w:val="00E11F13"/>
    <w:rsid w:val="00E12BC4"/>
    <w:rsid w:val="00E13BAD"/>
    <w:rsid w:val="00E14DB5"/>
    <w:rsid w:val="00E21C0D"/>
    <w:rsid w:val="00E227B8"/>
    <w:rsid w:val="00E227D6"/>
    <w:rsid w:val="00E2299F"/>
    <w:rsid w:val="00E2488E"/>
    <w:rsid w:val="00E27772"/>
    <w:rsid w:val="00E278B5"/>
    <w:rsid w:val="00E3044B"/>
    <w:rsid w:val="00E329B2"/>
    <w:rsid w:val="00E33B26"/>
    <w:rsid w:val="00E33D6B"/>
    <w:rsid w:val="00E342CF"/>
    <w:rsid w:val="00E3619D"/>
    <w:rsid w:val="00E40495"/>
    <w:rsid w:val="00E418AB"/>
    <w:rsid w:val="00E4236A"/>
    <w:rsid w:val="00E42A6E"/>
    <w:rsid w:val="00E42E6D"/>
    <w:rsid w:val="00E44632"/>
    <w:rsid w:val="00E448CA"/>
    <w:rsid w:val="00E45469"/>
    <w:rsid w:val="00E47966"/>
    <w:rsid w:val="00E536DD"/>
    <w:rsid w:val="00E560AC"/>
    <w:rsid w:val="00E568EE"/>
    <w:rsid w:val="00E56940"/>
    <w:rsid w:val="00E57479"/>
    <w:rsid w:val="00E616A9"/>
    <w:rsid w:val="00E650EB"/>
    <w:rsid w:val="00E712AF"/>
    <w:rsid w:val="00E71FFC"/>
    <w:rsid w:val="00E73883"/>
    <w:rsid w:val="00E8128E"/>
    <w:rsid w:val="00E81E16"/>
    <w:rsid w:val="00E84254"/>
    <w:rsid w:val="00E84837"/>
    <w:rsid w:val="00E955AC"/>
    <w:rsid w:val="00EA03B7"/>
    <w:rsid w:val="00EA364E"/>
    <w:rsid w:val="00EA427A"/>
    <w:rsid w:val="00EA5F2D"/>
    <w:rsid w:val="00EB0A0E"/>
    <w:rsid w:val="00EB163A"/>
    <w:rsid w:val="00EB4DDD"/>
    <w:rsid w:val="00EB7281"/>
    <w:rsid w:val="00EB7BAE"/>
    <w:rsid w:val="00EC156B"/>
    <w:rsid w:val="00EC3D4E"/>
    <w:rsid w:val="00EC5935"/>
    <w:rsid w:val="00EC5D3B"/>
    <w:rsid w:val="00ED1F3F"/>
    <w:rsid w:val="00ED2A8B"/>
    <w:rsid w:val="00ED4FCA"/>
    <w:rsid w:val="00ED7FB6"/>
    <w:rsid w:val="00EE2BF8"/>
    <w:rsid w:val="00EE5281"/>
    <w:rsid w:val="00EE5F2F"/>
    <w:rsid w:val="00EF3DCF"/>
    <w:rsid w:val="00EF5C47"/>
    <w:rsid w:val="00EF6796"/>
    <w:rsid w:val="00EF6BF4"/>
    <w:rsid w:val="00EF7946"/>
    <w:rsid w:val="00F00124"/>
    <w:rsid w:val="00F028F1"/>
    <w:rsid w:val="00F07580"/>
    <w:rsid w:val="00F11A68"/>
    <w:rsid w:val="00F13FC9"/>
    <w:rsid w:val="00F13FF2"/>
    <w:rsid w:val="00F16A87"/>
    <w:rsid w:val="00F225A0"/>
    <w:rsid w:val="00F23C83"/>
    <w:rsid w:val="00F25F35"/>
    <w:rsid w:val="00F260E6"/>
    <w:rsid w:val="00F2685C"/>
    <w:rsid w:val="00F26E60"/>
    <w:rsid w:val="00F26E93"/>
    <w:rsid w:val="00F271B9"/>
    <w:rsid w:val="00F27BDA"/>
    <w:rsid w:val="00F3069D"/>
    <w:rsid w:val="00F3297F"/>
    <w:rsid w:val="00F332A5"/>
    <w:rsid w:val="00F33AEB"/>
    <w:rsid w:val="00F33E50"/>
    <w:rsid w:val="00F33FC4"/>
    <w:rsid w:val="00F340E8"/>
    <w:rsid w:val="00F365F4"/>
    <w:rsid w:val="00F36FA1"/>
    <w:rsid w:val="00F37850"/>
    <w:rsid w:val="00F41E06"/>
    <w:rsid w:val="00F425F6"/>
    <w:rsid w:val="00F44D71"/>
    <w:rsid w:val="00F44EF3"/>
    <w:rsid w:val="00F451B6"/>
    <w:rsid w:val="00F45857"/>
    <w:rsid w:val="00F4653B"/>
    <w:rsid w:val="00F47D67"/>
    <w:rsid w:val="00F525C3"/>
    <w:rsid w:val="00F54C7B"/>
    <w:rsid w:val="00F56E03"/>
    <w:rsid w:val="00F5719B"/>
    <w:rsid w:val="00F57D35"/>
    <w:rsid w:val="00F601F7"/>
    <w:rsid w:val="00F60538"/>
    <w:rsid w:val="00F607D5"/>
    <w:rsid w:val="00F6340C"/>
    <w:rsid w:val="00F6414D"/>
    <w:rsid w:val="00F67B8E"/>
    <w:rsid w:val="00F70013"/>
    <w:rsid w:val="00F7085C"/>
    <w:rsid w:val="00F72610"/>
    <w:rsid w:val="00F760D0"/>
    <w:rsid w:val="00F800F3"/>
    <w:rsid w:val="00F82011"/>
    <w:rsid w:val="00F82B6D"/>
    <w:rsid w:val="00F83329"/>
    <w:rsid w:val="00F8610E"/>
    <w:rsid w:val="00F95685"/>
    <w:rsid w:val="00F97386"/>
    <w:rsid w:val="00FA25FB"/>
    <w:rsid w:val="00FA4DB0"/>
    <w:rsid w:val="00FB0130"/>
    <w:rsid w:val="00FB6335"/>
    <w:rsid w:val="00FB7B55"/>
    <w:rsid w:val="00FC0DD6"/>
    <w:rsid w:val="00FC3F9A"/>
    <w:rsid w:val="00FC53FE"/>
    <w:rsid w:val="00FC6B9D"/>
    <w:rsid w:val="00FC73C2"/>
    <w:rsid w:val="00FD0AE0"/>
    <w:rsid w:val="00FE3A94"/>
    <w:rsid w:val="00FE402E"/>
    <w:rsid w:val="00FE4BAA"/>
    <w:rsid w:val="00FF1155"/>
    <w:rsid w:val="00FF1D83"/>
    <w:rsid w:val="00FF2EE7"/>
    <w:rsid w:val="00FF30CA"/>
    <w:rsid w:val="00FF3519"/>
    <w:rsid w:val="00FF3B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99CC"/>
  <w15:docId w15:val="{84EADE4E-F6EE-40F9-A1A5-50DC9E1A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31"/>
    <w:pPr>
      <w:jc w:val="both"/>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rsid w:val="001C7AE4"/>
    <w:pPr>
      <w:pBdr>
        <w:right w:val="single" w:sz="4" w:space="0" w:color="auto"/>
      </w:pBdr>
      <w:spacing w:before="100" w:beforeAutospacing="1" w:after="100" w:afterAutospacing="1"/>
    </w:pPr>
    <w:rPr>
      <w:rFonts w:ascii="Tahoma" w:hAnsi="Tahoma" w:cs="Tahoma"/>
    </w:rPr>
  </w:style>
  <w:style w:type="paragraph" w:styleId="Footer">
    <w:name w:val="footer"/>
    <w:basedOn w:val="Normal"/>
    <w:link w:val="FooterChar"/>
    <w:uiPriority w:val="99"/>
    <w:rsid w:val="001C7AE4"/>
    <w:pPr>
      <w:tabs>
        <w:tab w:val="center" w:pos="4320"/>
        <w:tab w:val="right" w:pos="8640"/>
      </w:tabs>
    </w:pPr>
  </w:style>
  <w:style w:type="character" w:customStyle="1" w:styleId="FooterChar">
    <w:name w:val="Footer Char"/>
    <w:link w:val="Footer"/>
    <w:uiPriority w:val="99"/>
    <w:rsid w:val="001C7AE4"/>
    <w:rPr>
      <w:rFonts w:ascii="Times New Roman" w:eastAsia="Times New Roman" w:hAnsi="Times New Roman" w:cs="Times New Roman"/>
      <w:sz w:val="24"/>
      <w:szCs w:val="24"/>
    </w:rPr>
  </w:style>
  <w:style w:type="paragraph" w:styleId="BodyText">
    <w:name w:val="Body Text"/>
    <w:basedOn w:val="Normal"/>
    <w:link w:val="BodyTextChar"/>
    <w:rsid w:val="001C7AE4"/>
    <w:pPr>
      <w:spacing w:after="120"/>
    </w:pPr>
  </w:style>
  <w:style w:type="character" w:customStyle="1" w:styleId="BodyTextChar">
    <w:name w:val="Body Text Char"/>
    <w:link w:val="BodyText"/>
    <w:rsid w:val="001C7AE4"/>
    <w:rPr>
      <w:rFonts w:ascii="Times New Roman" w:eastAsia="Times New Roman" w:hAnsi="Times New Roman" w:cs="Times New Roman"/>
      <w:sz w:val="24"/>
      <w:szCs w:val="24"/>
    </w:rPr>
  </w:style>
  <w:style w:type="table" w:styleId="TableGrid">
    <w:name w:val="Table Grid"/>
    <w:basedOn w:val="TableNormal"/>
    <w:rsid w:val="001C7A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7AE4"/>
    <w:rPr>
      <w:rFonts w:eastAsia="Times New Roman"/>
      <w:sz w:val="22"/>
      <w:szCs w:val="22"/>
      <w:lang w:val="en-US" w:eastAsia="en-US"/>
    </w:rPr>
  </w:style>
  <w:style w:type="character" w:customStyle="1" w:styleId="NoSpacingChar">
    <w:name w:val="No Spacing Char"/>
    <w:link w:val="NoSpacing"/>
    <w:uiPriority w:val="1"/>
    <w:rsid w:val="001C7AE4"/>
    <w:rPr>
      <w:rFonts w:eastAsia="Times New Roman"/>
      <w:sz w:val="22"/>
      <w:szCs w:val="22"/>
      <w:lang w:val="en-US" w:eastAsia="en-US" w:bidi="ar-SA"/>
    </w:rPr>
  </w:style>
  <w:style w:type="paragraph" w:customStyle="1" w:styleId="Default">
    <w:name w:val="Default"/>
    <w:uiPriority w:val="99"/>
    <w:rsid w:val="001C7AE4"/>
    <w:pPr>
      <w:autoSpaceDE w:val="0"/>
      <w:autoSpaceDN w:val="0"/>
      <w:adjustRightInd w:val="0"/>
    </w:pPr>
    <w:rPr>
      <w:rFonts w:eastAsia="Times New Roman" w:cs="Calibri"/>
      <w:color w:val="000000"/>
      <w:sz w:val="24"/>
      <w:szCs w:val="24"/>
    </w:rPr>
  </w:style>
  <w:style w:type="paragraph" w:styleId="ListParagraph">
    <w:name w:val="List Paragraph"/>
    <w:aliases w:val="Body Text Char1,Char Char2,List Paragraph2,List Paragraph1,Char Char21"/>
    <w:basedOn w:val="Normal"/>
    <w:link w:val="ListParagraphChar"/>
    <w:uiPriority w:val="34"/>
    <w:qFormat/>
    <w:rsid w:val="001C7AE4"/>
    <w:pPr>
      <w:ind w:left="720"/>
      <w:contextualSpacing/>
    </w:pPr>
  </w:style>
  <w:style w:type="paragraph" w:styleId="Header">
    <w:name w:val="header"/>
    <w:basedOn w:val="Normal"/>
    <w:link w:val="HeaderChar"/>
    <w:uiPriority w:val="99"/>
    <w:unhideWhenUsed/>
    <w:rsid w:val="00E329B2"/>
    <w:pPr>
      <w:tabs>
        <w:tab w:val="center" w:pos="4680"/>
        <w:tab w:val="right" w:pos="9360"/>
      </w:tabs>
    </w:pPr>
  </w:style>
  <w:style w:type="character" w:customStyle="1" w:styleId="HeaderChar">
    <w:name w:val="Header Char"/>
    <w:link w:val="Header"/>
    <w:uiPriority w:val="99"/>
    <w:rsid w:val="00E329B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29B2"/>
    <w:rPr>
      <w:rFonts w:ascii="Tahoma" w:hAnsi="Tahoma"/>
      <w:sz w:val="16"/>
      <w:szCs w:val="16"/>
    </w:rPr>
  </w:style>
  <w:style w:type="character" w:customStyle="1" w:styleId="BalloonTextChar">
    <w:name w:val="Balloon Text Char"/>
    <w:link w:val="BalloonText"/>
    <w:uiPriority w:val="99"/>
    <w:semiHidden/>
    <w:rsid w:val="00E329B2"/>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0F1A52"/>
    <w:pPr>
      <w:spacing w:after="120"/>
      <w:ind w:left="283"/>
    </w:pPr>
    <w:rPr>
      <w:sz w:val="16"/>
      <w:szCs w:val="16"/>
    </w:rPr>
  </w:style>
  <w:style w:type="character" w:customStyle="1" w:styleId="BodyTextIndent3Char">
    <w:name w:val="Body Text Indent 3 Char"/>
    <w:link w:val="BodyTextIndent3"/>
    <w:uiPriority w:val="99"/>
    <w:semiHidden/>
    <w:rsid w:val="000F1A52"/>
    <w:rPr>
      <w:rFonts w:ascii="Times New Roman" w:eastAsia="Times New Roman" w:hAnsi="Times New Roman"/>
      <w:sz w:val="16"/>
      <w:szCs w:val="16"/>
      <w:lang w:val="en-US" w:eastAsia="en-US"/>
    </w:rPr>
  </w:style>
  <w:style w:type="character" w:styleId="Emphasis">
    <w:name w:val="Emphasis"/>
    <w:uiPriority w:val="20"/>
    <w:qFormat/>
    <w:rsid w:val="001B3002"/>
    <w:rPr>
      <w:i/>
      <w:iCs/>
    </w:rPr>
  </w:style>
  <w:style w:type="character" w:customStyle="1" w:styleId="ListParagraphChar">
    <w:name w:val="List Paragraph Char"/>
    <w:aliases w:val="Body Text Char1 Char,Char Char2 Char,List Paragraph2 Char,List Paragraph1 Char,Char Char21 Char"/>
    <w:link w:val="ListParagraph"/>
    <w:uiPriority w:val="34"/>
    <w:rsid w:val="00B117C8"/>
    <w:rPr>
      <w:rFonts w:ascii="Times New Roman" w:eastAsia="Times New Roman" w:hAnsi="Times New Roman"/>
      <w:sz w:val="24"/>
      <w:szCs w:val="24"/>
      <w:lang w:val="en-US" w:eastAsia="en-US"/>
    </w:rPr>
  </w:style>
  <w:style w:type="paragraph" w:customStyle="1" w:styleId="Style">
    <w:name w:val="Style"/>
    <w:rsid w:val="00DD7A0D"/>
    <w:pPr>
      <w:widowControl w:val="0"/>
      <w:autoSpaceDE w:val="0"/>
      <w:autoSpaceDN w:val="0"/>
      <w:adjustRightInd w:val="0"/>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084">
      <w:bodyDiv w:val="1"/>
      <w:marLeft w:val="0"/>
      <w:marRight w:val="0"/>
      <w:marTop w:val="0"/>
      <w:marBottom w:val="0"/>
      <w:divBdr>
        <w:top w:val="none" w:sz="0" w:space="0" w:color="auto"/>
        <w:left w:val="none" w:sz="0" w:space="0" w:color="auto"/>
        <w:bottom w:val="none" w:sz="0" w:space="0" w:color="auto"/>
        <w:right w:val="none" w:sz="0" w:space="0" w:color="auto"/>
      </w:divBdr>
    </w:div>
    <w:div w:id="181674010">
      <w:bodyDiv w:val="1"/>
      <w:marLeft w:val="0"/>
      <w:marRight w:val="0"/>
      <w:marTop w:val="0"/>
      <w:marBottom w:val="0"/>
      <w:divBdr>
        <w:top w:val="none" w:sz="0" w:space="0" w:color="auto"/>
        <w:left w:val="none" w:sz="0" w:space="0" w:color="auto"/>
        <w:bottom w:val="none" w:sz="0" w:space="0" w:color="auto"/>
        <w:right w:val="none" w:sz="0" w:space="0" w:color="auto"/>
      </w:divBdr>
    </w:div>
    <w:div w:id="268507005">
      <w:bodyDiv w:val="1"/>
      <w:marLeft w:val="0"/>
      <w:marRight w:val="0"/>
      <w:marTop w:val="0"/>
      <w:marBottom w:val="0"/>
      <w:divBdr>
        <w:top w:val="none" w:sz="0" w:space="0" w:color="auto"/>
        <w:left w:val="none" w:sz="0" w:space="0" w:color="auto"/>
        <w:bottom w:val="none" w:sz="0" w:space="0" w:color="auto"/>
        <w:right w:val="none" w:sz="0" w:space="0" w:color="auto"/>
      </w:divBdr>
    </w:div>
    <w:div w:id="886719656">
      <w:bodyDiv w:val="1"/>
      <w:marLeft w:val="0"/>
      <w:marRight w:val="0"/>
      <w:marTop w:val="0"/>
      <w:marBottom w:val="0"/>
      <w:divBdr>
        <w:top w:val="none" w:sz="0" w:space="0" w:color="auto"/>
        <w:left w:val="none" w:sz="0" w:space="0" w:color="auto"/>
        <w:bottom w:val="none" w:sz="0" w:space="0" w:color="auto"/>
        <w:right w:val="none" w:sz="0" w:space="0" w:color="auto"/>
      </w:divBdr>
    </w:div>
    <w:div w:id="996300569">
      <w:bodyDiv w:val="1"/>
      <w:marLeft w:val="0"/>
      <w:marRight w:val="0"/>
      <w:marTop w:val="0"/>
      <w:marBottom w:val="0"/>
      <w:divBdr>
        <w:top w:val="none" w:sz="0" w:space="0" w:color="auto"/>
        <w:left w:val="none" w:sz="0" w:space="0" w:color="auto"/>
        <w:bottom w:val="none" w:sz="0" w:space="0" w:color="auto"/>
        <w:right w:val="none" w:sz="0" w:space="0" w:color="auto"/>
      </w:divBdr>
    </w:div>
    <w:div w:id="1318075144">
      <w:bodyDiv w:val="1"/>
      <w:marLeft w:val="0"/>
      <w:marRight w:val="0"/>
      <w:marTop w:val="0"/>
      <w:marBottom w:val="0"/>
      <w:divBdr>
        <w:top w:val="none" w:sz="0" w:space="0" w:color="auto"/>
        <w:left w:val="none" w:sz="0" w:space="0" w:color="auto"/>
        <w:bottom w:val="none" w:sz="0" w:space="0" w:color="auto"/>
        <w:right w:val="none" w:sz="0" w:space="0" w:color="auto"/>
      </w:divBdr>
    </w:div>
    <w:div w:id="1570965447">
      <w:bodyDiv w:val="1"/>
      <w:marLeft w:val="0"/>
      <w:marRight w:val="0"/>
      <w:marTop w:val="0"/>
      <w:marBottom w:val="0"/>
      <w:divBdr>
        <w:top w:val="none" w:sz="0" w:space="0" w:color="auto"/>
        <w:left w:val="none" w:sz="0" w:space="0" w:color="auto"/>
        <w:bottom w:val="none" w:sz="0" w:space="0" w:color="auto"/>
        <w:right w:val="none" w:sz="0" w:space="0" w:color="auto"/>
      </w:divBdr>
    </w:div>
    <w:div w:id="1584678299">
      <w:bodyDiv w:val="1"/>
      <w:marLeft w:val="0"/>
      <w:marRight w:val="0"/>
      <w:marTop w:val="0"/>
      <w:marBottom w:val="0"/>
      <w:divBdr>
        <w:top w:val="none" w:sz="0" w:space="0" w:color="auto"/>
        <w:left w:val="none" w:sz="0" w:space="0" w:color="auto"/>
        <w:bottom w:val="none" w:sz="0" w:space="0" w:color="auto"/>
        <w:right w:val="none" w:sz="0" w:space="0" w:color="auto"/>
      </w:divBdr>
    </w:div>
    <w:div w:id="1771388553">
      <w:bodyDiv w:val="1"/>
      <w:marLeft w:val="0"/>
      <w:marRight w:val="0"/>
      <w:marTop w:val="0"/>
      <w:marBottom w:val="0"/>
      <w:divBdr>
        <w:top w:val="none" w:sz="0" w:space="0" w:color="auto"/>
        <w:left w:val="none" w:sz="0" w:space="0" w:color="auto"/>
        <w:bottom w:val="none" w:sz="0" w:space="0" w:color="auto"/>
        <w:right w:val="none" w:sz="0" w:space="0" w:color="auto"/>
      </w:divBdr>
    </w:div>
    <w:div w:id="1800487766">
      <w:bodyDiv w:val="1"/>
      <w:marLeft w:val="0"/>
      <w:marRight w:val="0"/>
      <w:marTop w:val="0"/>
      <w:marBottom w:val="0"/>
      <w:divBdr>
        <w:top w:val="none" w:sz="0" w:space="0" w:color="auto"/>
        <w:left w:val="none" w:sz="0" w:space="0" w:color="auto"/>
        <w:bottom w:val="none" w:sz="0" w:space="0" w:color="auto"/>
        <w:right w:val="none" w:sz="0" w:space="0" w:color="auto"/>
      </w:divBdr>
    </w:div>
    <w:div w:id="2057583296">
      <w:bodyDiv w:val="1"/>
      <w:marLeft w:val="0"/>
      <w:marRight w:val="0"/>
      <w:marTop w:val="0"/>
      <w:marBottom w:val="0"/>
      <w:divBdr>
        <w:top w:val="none" w:sz="0" w:space="0" w:color="auto"/>
        <w:left w:val="none" w:sz="0" w:space="0" w:color="auto"/>
        <w:bottom w:val="none" w:sz="0" w:space="0" w:color="auto"/>
        <w:right w:val="none" w:sz="0" w:space="0" w:color="auto"/>
      </w:divBdr>
    </w:div>
    <w:div w:id="2144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2939</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35</cp:revision>
  <cp:lastPrinted>2021-02-22T02:54:00Z</cp:lastPrinted>
  <dcterms:created xsi:type="dcterms:W3CDTF">2020-02-06T03:32:00Z</dcterms:created>
  <dcterms:modified xsi:type="dcterms:W3CDTF">2021-04-15T07:57:00Z</dcterms:modified>
</cp:coreProperties>
</file>